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DC46" w14:textId="77777777" w:rsidR="00847B17" w:rsidRDefault="00947559" w:rsidP="00947559">
      <w:pPr>
        <w:jc w:val="center"/>
        <w:rPr>
          <w:rStyle w:val="fontstyle01"/>
        </w:rPr>
      </w:pPr>
      <w:r>
        <w:rPr>
          <w:rStyle w:val="fontstyle01"/>
        </w:rPr>
        <w:t>Dommerudtalelse</w:t>
      </w:r>
    </w:p>
    <w:p w14:paraId="7EFB4CB5" w14:textId="77777777" w:rsidR="00947559" w:rsidRDefault="00947559" w:rsidP="00947559">
      <w:pPr>
        <w:jc w:val="center"/>
        <w:rPr>
          <w:rFonts w:ascii="Arial-BoldMT" w:hAnsi="Arial-BoldMT"/>
          <w:b/>
          <w:bCs/>
          <w:color w:val="000000"/>
        </w:rPr>
      </w:pPr>
      <w:r w:rsidRPr="00947559">
        <w:rPr>
          <w:rFonts w:ascii="Arial-BoldMT" w:hAnsi="Arial-BoldMT"/>
          <w:b/>
          <w:bCs/>
          <w:color w:val="000000"/>
        </w:rPr>
        <w:t xml:space="preserve">Fortroligt bedømmelsesskema vedr. elev/aspirant under uddannelse til </w:t>
      </w:r>
      <w:proofErr w:type="spellStart"/>
      <w:r w:rsidRPr="00947559">
        <w:rPr>
          <w:rFonts w:ascii="Arial-BoldMT" w:hAnsi="Arial-BoldMT"/>
          <w:b/>
          <w:bCs/>
          <w:color w:val="000000"/>
        </w:rPr>
        <w:t>Schweissdommer</w:t>
      </w:r>
      <w:proofErr w:type="spellEnd"/>
      <w:r w:rsidRPr="00947559">
        <w:rPr>
          <w:rFonts w:ascii="Arial-BoldMT" w:hAnsi="Arial-BoldMT"/>
          <w:b/>
          <w:bCs/>
          <w:color w:val="000000"/>
        </w:rPr>
        <w:t>.</w:t>
      </w:r>
    </w:p>
    <w:p w14:paraId="09BAAF72" w14:textId="0BF4A6D3" w:rsidR="00947559" w:rsidRDefault="00947559" w:rsidP="00146209">
      <w:pPr>
        <w:tabs>
          <w:tab w:val="center" w:pos="4819"/>
          <w:tab w:val="left" w:pos="7104"/>
        </w:tabs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 w:rsidRPr="00947559">
        <w:rPr>
          <w:rFonts w:ascii="Arial-BoldMT" w:hAnsi="Arial-BoldMT"/>
          <w:b/>
          <w:bCs/>
          <w:color w:val="000000"/>
          <w:sz w:val="24"/>
          <w:szCs w:val="24"/>
        </w:rPr>
        <w:t>Elev:</w:t>
      </w:r>
      <w:r>
        <w:rPr>
          <w:rFonts w:ascii="Arial-BoldMT" w:hAnsi="Arial-BoldMT"/>
          <w:b/>
          <w:bCs/>
          <w:color w:val="000000"/>
          <w:sz w:val="24"/>
          <w:szCs w:val="24"/>
        </w:rPr>
        <w:t xml:space="preserve">  </w:t>
      </w:r>
      <w:sdt>
        <w:sdtPr>
          <w:rPr>
            <w:rFonts w:ascii="Arial-BoldMT" w:hAnsi="Arial-BoldMT"/>
            <w:b/>
            <w:bCs/>
            <w:color w:val="000000"/>
            <w:sz w:val="24"/>
            <w:szCs w:val="24"/>
          </w:rPr>
          <w:id w:val="41097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209">
            <w:rPr>
              <w:rFonts w:ascii="MS Gothic" w:eastAsia="MS Gothic" w:hAnsi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146209">
        <w:rPr>
          <w:rFonts w:ascii="Arial-BoldMT" w:hAnsi="Arial-BoldMT"/>
          <w:b/>
          <w:bCs/>
          <w:color w:val="000000"/>
          <w:sz w:val="24"/>
          <w:szCs w:val="24"/>
        </w:rPr>
        <w:tab/>
        <w:t xml:space="preserve">      </w:t>
      </w:r>
      <w:r w:rsidR="00146209" w:rsidRPr="00947559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Aspirant:</w:t>
      </w:r>
      <w:r w:rsidR="00A278B7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  </w:t>
      </w:r>
      <w:sdt>
        <w:sdtPr>
          <w:rPr>
            <w:rFonts w:ascii="Arial-BoldMT" w:eastAsia="Times New Roman" w:hAnsi="Arial-BoldMT" w:cs="Times New Roman"/>
            <w:b/>
            <w:bCs/>
            <w:color w:val="000000"/>
            <w:kern w:val="0"/>
            <w:sz w:val="24"/>
            <w:szCs w:val="24"/>
            <w:lang w:eastAsia="da-DK"/>
            <w14:ligatures w14:val="none"/>
          </w:rPr>
          <w:id w:val="11710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8B7">
            <w:rPr>
              <w:rFonts w:ascii="MS Gothic" w:eastAsia="MS Gothic" w:hAnsi="MS Gothic" w:cs="Times New Roman" w:hint="eastAsia"/>
              <w:b/>
              <w:bCs/>
              <w:color w:val="000000"/>
              <w:kern w:val="0"/>
              <w:sz w:val="24"/>
              <w:szCs w:val="24"/>
              <w:lang w:eastAsia="da-DK"/>
              <w14:ligatures w14:val="none"/>
            </w:rPr>
            <w:t>☐</w:t>
          </w:r>
        </w:sdtContent>
      </w:sdt>
      <w:r w:rsidR="00146209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ab/>
      </w:r>
    </w:p>
    <w:p w14:paraId="11BF6FCB" w14:textId="00A5CCB0" w:rsidR="00250AB1" w:rsidRDefault="00250AB1" w:rsidP="00146209">
      <w:pPr>
        <w:tabs>
          <w:tab w:val="center" w:pos="4819"/>
          <w:tab w:val="left" w:pos="7104"/>
        </w:tabs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Navn__________________________________________________________________</w:t>
      </w:r>
    </w:p>
    <w:p w14:paraId="62CD0879" w14:textId="77777777" w:rsidR="00250AB1" w:rsidRDefault="00250AB1" w:rsidP="00146209">
      <w:pPr>
        <w:tabs>
          <w:tab w:val="center" w:pos="4819"/>
          <w:tab w:val="left" w:pos="7104"/>
        </w:tabs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</w:p>
    <w:p w14:paraId="59E96D46" w14:textId="73AA2EA9" w:rsidR="00146209" w:rsidRDefault="00146209" w:rsidP="00146209">
      <w:pPr>
        <w:tabs>
          <w:tab w:val="center" w:pos="4819"/>
          <w:tab w:val="left" w:pos="7104"/>
        </w:tabs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 w:rsidRPr="00947559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Dommer:</w:t>
      </w:r>
    </w:p>
    <w:p w14:paraId="6B11ED7E" w14:textId="77777777" w:rsidR="00146209" w:rsidRDefault="00146209" w:rsidP="00146209">
      <w:pPr>
        <w:tabs>
          <w:tab w:val="center" w:pos="4819"/>
          <w:tab w:val="left" w:pos="7104"/>
        </w:tabs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Navn__________________________________________________________________</w:t>
      </w:r>
    </w:p>
    <w:p w14:paraId="29D0FD86" w14:textId="77777777" w:rsidR="00146209" w:rsidRDefault="00146209" w:rsidP="00146209">
      <w:pPr>
        <w:tabs>
          <w:tab w:val="center" w:pos="4819"/>
          <w:tab w:val="left" w:pos="7104"/>
        </w:tabs>
        <w:rPr>
          <w:rStyle w:val="fontstyle01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Adresse_______________________________________________________________</w:t>
      </w:r>
    </w:p>
    <w:p w14:paraId="519AD62B" w14:textId="77777777" w:rsidR="00146209" w:rsidRDefault="00146209" w:rsidP="00146209">
      <w:pPr>
        <w:tabs>
          <w:tab w:val="center" w:pos="4819"/>
          <w:tab w:val="left" w:pos="7104"/>
        </w:tabs>
        <w:rPr>
          <w:rStyle w:val="fontstyle01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Postnr:_____________By__________________________Tlfnr___________________</w:t>
      </w:r>
    </w:p>
    <w:p w14:paraId="3C171D51" w14:textId="77777777" w:rsidR="00146209" w:rsidRDefault="00146209" w:rsidP="00146209">
      <w:pPr>
        <w:tabs>
          <w:tab w:val="center" w:pos="4819"/>
          <w:tab w:val="left" w:pos="7104"/>
        </w:tabs>
        <w:rPr>
          <w:rFonts w:ascii="ArialMT" w:hAnsi="ArialMT"/>
          <w:b/>
          <w:bCs/>
          <w:color w:val="000000"/>
          <w:sz w:val="24"/>
          <w:szCs w:val="24"/>
        </w:rPr>
      </w:pPr>
      <w:r w:rsidRPr="00146209">
        <w:rPr>
          <w:rFonts w:ascii="ArialMT" w:hAnsi="ArialMT"/>
          <w:b/>
          <w:bCs/>
          <w:color w:val="000000"/>
          <w:sz w:val="24"/>
          <w:szCs w:val="24"/>
        </w:rPr>
        <w:t>Arrangerende klub / organisation:</w:t>
      </w:r>
      <w:r>
        <w:rPr>
          <w:rFonts w:ascii="ArialMT" w:hAnsi="ArialMT"/>
          <w:b/>
          <w:bCs/>
          <w:color w:val="000000"/>
          <w:sz w:val="24"/>
          <w:szCs w:val="24"/>
        </w:rPr>
        <w:t>_______________________</w:t>
      </w:r>
      <w:r w:rsidR="001E7605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>
        <w:rPr>
          <w:rFonts w:ascii="ArialMT" w:hAnsi="ArialMT"/>
          <w:b/>
          <w:bCs/>
          <w:color w:val="000000"/>
          <w:sz w:val="24"/>
          <w:szCs w:val="24"/>
        </w:rPr>
        <w:t>Dato______________</w:t>
      </w:r>
    </w:p>
    <w:p w14:paraId="5DCC8344" w14:textId="77777777" w:rsidR="00146209" w:rsidRDefault="00146209" w:rsidP="00146209">
      <w:pPr>
        <w:tabs>
          <w:tab w:val="center" w:pos="4819"/>
          <w:tab w:val="left" w:pos="7104"/>
        </w:tabs>
        <w:rPr>
          <w:rFonts w:ascii="Arial-BoldMT" w:hAnsi="Arial-BoldMT"/>
          <w:b/>
          <w:bCs/>
          <w:color w:val="000000"/>
          <w:sz w:val="24"/>
          <w:szCs w:val="24"/>
        </w:rPr>
      </w:pPr>
      <w:r w:rsidRPr="00146209">
        <w:rPr>
          <w:rFonts w:ascii="Arial-BoldMT" w:hAnsi="Arial-BoldMT"/>
          <w:b/>
          <w:bCs/>
          <w:color w:val="000000"/>
          <w:sz w:val="24"/>
          <w:szCs w:val="24"/>
        </w:rPr>
        <w:t>Hvor mange spor har eleven/aspiranten deltaget i på prøven?:</w:t>
      </w:r>
      <w:r>
        <w:rPr>
          <w:rFonts w:ascii="Arial-BoldMT" w:hAnsi="Arial-BoldMT"/>
          <w:b/>
          <w:bCs/>
          <w:color w:val="000000"/>
          <w:sz w:val="24"/>
          <w:szCs w:val="24"/>
        </w:rPr>
        <w:t>__________________</w:t>
      </w:r>
    </w:p>
    <w:tbl>
      <w:tblPr>
        <w:tblpPr w:leftFromText="141" w:rightFromText="141" w:vertAnchor="text" w:horzAnchor="margin" w:tblpY="18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7"/>
        <w:gridCol w:w="2064"/>
        <w:gridCol w:w="2449"/>
        <w:gridCol w:w="2568"/>
      </w:tblGrid>
      <w:tr w:rsidR="00146209" w:rsidRPr="00947559" w14:paraId="1C8BBDB4" w14:textId="77777777" w:rsidTr="0014620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B58D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47559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Spor type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A0A3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47559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 xml:space="preserve">Antal spor i alt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72D1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47559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Heraf antal</w:t>
            </w:r>
            <w:r w:rsidRPr="00947559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br/>
              <w:t>relevante spor *)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A174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47559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Antal spor med</w:t>
            </w:r>
            <w:r w:rsidRPr="00947559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br/>
              <w:t>rapportering</w:t>
            </w:r>
          </w:p>
        </w:tc>
      </w:tr>
      <w:tr w:rsidR="00146209" w:rsidRPr="00947559" w14:paraId="2D55E05B" w14:textId="77777777" w:rsidTr="0014620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5EB5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47559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400 &amp; 600 m./ 3 ti.</w:t>
            </w:r>
          </w:p>
        </w:tc>
        <w:tc>
          <w:tcPr>
            <w:tcW w:w="2064" w:type="dxa"/>
            <w:vAlign w:val="center"/>
            <w:hideMark/>
          </w:tcPr>
          <w:p w14:paraId="74B3280F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14AD48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4850EF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146209" w:rsidRPr="00947559" w14:paraId="228CA0F0" w14:textId="77777777" w:rsidTr="0014620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BC87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47559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400 &amp; 600 m./ 20 ti.</w:t>
            </w:r>
          </w:p>
        </w:tc>
        <w:tc>
          <w:tcPr>
            <w:tcW w:w="2064" w:type="dxa"/>
            <w:vAlign w:val="center"/>
            <w:hideMark/>
          </w:tcPr>
          <w:p w14:paraId="7C296D18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4B1AB1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4BE492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146209" w:rsidRPr="00947559" w14:paraId="789C73C1" w14:textId="77777777" w:rsidTr="0014620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E03F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a-DK"/>
                <w14:ligatures w14:val="none"/>
              </w:rPr>
            </w:pPr>
            <w:r w:rsidRPr="00947559">
              <w:rPr>
                <w:rFonts w:ascii="Arial-BoldMT" w:eastAsia="Times New Roman" w:hAnsi="Arial-BoldMT" w:cs="Times New Roman"/>
                <w:b/>
                <w:bCs/>
                <w:color w:val="000000"/>
                <w:kern w:val="0"/>
                <w:sz w:val="24"/>
                <w:szCs w:val="24"/>
                <w:lang w:eastAsia="da-DK"/>
                <w14:ligatures w14:val="none"/>
              </w:rPr>
              <w:t>1.000 m./ 20 &amp; 40 ti.</w:t>
            </w:r>
          </w:p>
        </w:tc>
        <w:tc>
          <w:tcPr>
            <w:tcW w:w="2064" w:type="dxa"/>
            <w:vAlign w:val="center"/>
            <w:hideMark/>
          </w:tcPr>
          <w:p w14:paraId="0AD58830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D64EDD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9C3B52" w14:textId="77777777" w:rsidR="00146209" w:rsidRPr="00947559" w:rsidRDefault="00146209" w:rsidP="001462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</w:tbl>
    <w:p w14:paraId="2511B172" w14:textId="77777777" w:rsidR="00146209" w:rsidRDefault="00146209" w:rsidP="00146209">
      <w:pPr>
        <w:tabs>
          <w:tab w:val="center" w:pos="4819"/>
          <w:tab w:val="left" w:pos="7104"/>
        </w:tabs>
        <w:rPr>
          <w:rFonts w:ascii="ArialMT" w:hAnsi="ArialMT"/>
          <w:color w:val="000000"/>
          <w:sz w:val="20"/>
          <w:szCs w:val="20"/>
        </w:rPr>
      </w:pPr>
      <w:r w:rsidRPr="00146209">
        <w:rPr>
          <w:rFonts w:ascii="ArialMT" w:hAnsi="ArialMT"/>
          <w:color w:val="000000"/>
          <w:sz w:val="20"/>
          <w:szCs w:val="20"/>
        </w:rPr>
        <w:t>*) Under relevante spor anføres det antal spor som, der efter dommerens skøn, kan medregnes som</w:t>
      </w:r>
      <w:r w:rsidRPr="00146209">
        <w:rPr>
          <w:rFonts w:ascii="ArialMT" w:hAnsi="ArialMT"/>
          <w:color w:val="000000"/>
          <w:sz w:val="20"/>
          <w:szCs w:val="20"/>
        </w:rPr>
        <w:br/>
        <w:t>uddannelsesmæssigt relevante</w:t>
      </w:r>
      <w:r>
        <w:rPr>
          <w:rFonts w:ascii="ArialMT" w:hAnsi="ArialMT"/>
          <w:color w:val="000000"/>
          <w:sz w:val="20"/>
          <w:szCs w:val="20"/>
        </w:rPr>
        <w:t>.</w:t>
      </w:r>
    </w:p>
    <w:tbl>
      <w:tblPr>
        <w:tblStyle w:val="Tabel-Gitter"/>
        <w:tblpPr w:leftFromText="141" w:rightFromText="141" w:vertAnchor="text" w:horzAnchor="margin" w:tblpY="378"/>
        <w:tblW w:w="0" w:type="auto"/>
        <w:tblLook w:val="04A0" w:firstRow="1" w:lastRow="0" w:firstColumn="1" w:lastColumn="0" w:noHBand="0" w:noVBand="1"/>
      </w:tblPr>
      <w:tblGrid>
        <w:gridCol w:w="3498"/>
        <w:gridCol w:w="1176"/>
        <w:gridCol w:w="1043"/>
        <w:gridCol w:w="1764"/>
        <w:gridCol w:w="1737"/>
      </w:tblGrid>
      <w:tr w:rsidR="00647784" w14:paraId="6D1A1D1B" w14:textId="77777777" w:rsidTr="00A278B7">
        <w:tc>
          <w:tcPr>
            <w:tcW w:w="0" w:type="auto"/>
          </w:tcPr>
          <w:p w14:paraId="32D11F7B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 w:rsidRPr="00146209">
              <w:rPr>
                <w:rStyle w:val="fontstyle01"/>
                <w:b w:val="0"/>
                <w:bCs w:val="0"/>
                <w:sz w:val="24"/>
                <w:szCs w:val="24"/>
              </w:rPr>
              <w:t>Kendskab til bedømmelse</w:t>
            </w:r>
            <w:r>
              <w:rPr>
                <w:rStyle w:val="fontstyle01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14:paraId="1BB18CF3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Fejlfrit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42323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57902E6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Godt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148049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E70E303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Mangelfuldt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-13396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BC19913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Uantageligt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69065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7784" w14:paraId="50E62948" w14:textId="77777777" w:rsidTr="00A278B7">
        <w:tc>
          <w:tcPr>
            <w:tcW w:w="0" w:type="auto"/>
          </w:tcPr>
          <w:p w14:paraId="1DDB7F49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Blodudlægning:</w:t>
            </w:r>
          </w:p>
        </w:tc>
        <w:tc>
          <w:tcPr>
            <w:tcW w:w="0" w:type="auto"/>
          </w:tcPr>
          <w:p w14:paraId="08AECB58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Fejlfrit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174914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34BBAECF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Godt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-192225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F2E0BC0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Mangelfuldt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3133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4858257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Uantageligt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-138302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7784" w14:paraId="01CDF4B8" w14:textId="77777777" w:rsidTr="00A278B7">
        <w:tc>
          <w:tcPr>
            <w:tcW w:w="0" w:type="auto"/>
          </w:tcPr>
          <w:p w14:paraId="28CA9BA7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Optræden korrekt og værdig:</w:t>
            </w:r>
          </w:p>
        </w:tc>
        <w:tc>
          <w:tcPr>
            <w:tcW w:w="0" w:type="auto"/>
          </w:tcPr>
          <w:p w14:paraId="7FC2301A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Fejlfrit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123459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7BC5EDD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Godt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-183491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0902337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Mangelfuldt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150124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4A3FA80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Uantageligt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19090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7784" w14:paraId="7CD9D93F" w14:textId="77777777" w:rsidTr="00A278B7">
        <w:tc>
          <w:tcPr>
            <w:tcW w:w="0" w:type="auto"/>
          </w:tcPr>
          <w:p w14:paraId="5531DFC1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Fremlægning af mundtlig kritik:</w:t>
            </w:r>
          </w:p>
        </w:tc>
        <w:tc>
          <w:tcPr>
            <w:tcW w:w="0" w:type="auto"/>
          </w:tcPr>
          <w:p w14:paraId="7561CFB2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Fejlfrit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194595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469D5AD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Godt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148180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B372AFC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Mangelfuldt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-1156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E78D6EA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Uantageligt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161340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7784" w14:paraId="4065D37E" w14:textId="77777777" w:rsidTr="00A278B7">
        <w:tc>
          <w:tcPr>
            <w:tcW w:w="0" w:type="auto"/>
          </w:tcPr>
          <w:p w14:paraId="4C704B09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>Kendskab til sporopbygning:</w:t>
            </w:r>
          </w:p>
        </w:tc>
        <w:tc>
          <w:tcPr>
            <w:tcW w:w="0" w:type="auto"/>
          </w:tcPr>
          <w:p w14:paraId="0AFB6992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Fejlfrit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-4112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A0DBC96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Godt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70691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C08A953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Mangelfuldt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-132049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3549F08" w14:textId="77777777" w:rsidR="00647784" w:rsidRDefault="00647784" w:rsidP="00647784">
            <w:pPr>
              <w:rPr>
                <w:rStyle w:val="fontstyle01"/>
                <w:b w:val="0"/>
                <w:bCs w:val="0"/>
                <w:sz w:val="24"/>
                <w:szCs w:val="24"/>
              </w:rPr>
            </w:pPr>
            <w:r>
              <w:rPr>
                <w:rStyle w:val="fontstyle01"/>
                <w:b w:val="0"/>
                <w:bCs w:val="0"/>
                <w:sz w:val="24"/>
                <w:szCs w:val="24"/>
              </w:rPr>
              <w:t xml:space="preserve">Uantageligt </w:t>
            </w:r>
            <w:sdt>
              <w:sdtPr>
                <w:rPr>
                  <w:rStyle w:val="fontstyle01"/>
                  <w:b w:val="0"/>
                  <w:bCs w:val="0"/>
                  <w:sz w:val="24"/>
                  <w:szCs w:val="24"/>
                </w:rPr>
                <w:id w:val="178738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>
                  <w:rPr>
                    <w:rStyle w:val="fontstyle01"/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D6F5D98" w14:textId="77777777" w:rsidR="00947559" w:rsidRDefault="00146209" w:rsidP="00146209">
      <w:pPr>
        <w:rPr>
          <w:rStyle w:val="fontstyle01"/>
        </w:rPr>
      </w:pPr>
      <w:r w:rsidRPr="00947559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Bedømmelse af eleven/aspiranten</w:t>
      </w:r>
    </w:p>
    <w:p w14:paraId="54665B5F" w14:textId="77777777" w:rsidR="00647784" w:rsidRDefault="00647784" w:rsidP="009475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75CC2C77" w14:textId="77777777" w:rsidR="00647784" w:rsidRDefault="00947559" w:rsidP="00947559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 w:rsidRPr="00947559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Uddybende bemærkninger til bedømmelse af eleven/aspiranten:</w:t>
      </w:r>
    </w:p>
    <w:p w14:paraId="34D2D315" w14:textId="77777777" w:rsidR="00383574" w:rsidRDefault="00383574" w:rsidP="00947559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</w:p>
    <w:p w14:paraId="16F89E3B" w14:textId="77777777" w:rsidR="00383574" w:rsidRDefault="00383574" w:rsidP="00947559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</w:p>
    <w:p w14:paraId="5ADAE97D" w14:textId="77777777" w:rsidR="00383574" w:rsidRDefault="00383574" w:rsidP="0038357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</w:p>
    <w:p w14:paraId="1B3C591F" w14:textId="77777777" w:rsidR="00383574" w:rsidRDefault="00383574" w:rsidP="0038357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</w:p>
    <w:p w14:paraId="7533C5A3" w14:textId="77777777" w:rsidR="00383574" w:rsidRDefault="00383574" w:rsidP="0038357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</w:p>
    <w:p w14:paraId="5E31F413" w14:textId="77777777" w:rsidR="00383574" w:rsidRDefault="00383574" w:rsidP="0038357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________________________________________________________________________</w:t>
      </w:r>
    </w:p>
    <w:p w14:paraId="3D6D7277" w14:textId="77777777" w:rsidR="00383574" w:rsidRDefault="00383574" w:rsidP="00383574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</w:p>
    <w:p w14:paraId="193EF99A" w14:textId="6ECAF1BB" w:rsidR="00383574" w:rsidRDefault="00383574" w:rsidP="00947559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________________________________________________________________________</w:t>
      </w:r>
    </w:p>
    <w:p w14:paraId="656F37C1" w14:textId="77777777" w:rsidR="00A278B7" w:rsidRDefault="00947559" w:rsidP="00947559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</w:pPr>
      <w:r w:rsidRPr="00947559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br/>
      </w:r>
      <w:r w:rsidRPr="00A278B7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Elev/aspirant kan anbefales til: Godkendelse</w:t>
      </w:r>
      <w:r w:rsidR="00383574" w:rsidRPr="00A278B7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sdt>
        <w:sdtPr>
          <w:rPr>
            <w:rFonts w:ascii="Arial-BoldMT" w:eastAsia="Times New Roman" w:hAnsi="Arial-BoldMT" w:cs="Times New Roman"/>
            <w:b/>
            <w:bCs/>
            <w:color w:val="000000"/>
            <w:kern w:val="0"/>
            <w:sz w:val="24"/>
            <w:szCs w:val="24"/>
            <w:lang w:eastAsia="da-DK"/>
            <w14:ligatures w14:val="none"/>
          </w:rPr>
          <w:id w:val="1067688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574" w:rsidRPr="00A278B7">
            <w:rPr>
              <w:rFonts w:ascii="MS Gothic" w:eastAsia="MS Gothic" w:hAnsi="MS Gothic" w:cs="Times New Roman" w:hint="eastAsia"/>
              <w:b/>
              <w:bCs/>
              <w:color w:val="000000"/>
              <w:kern w:val="0"/>
              <w:sz w:val="24"/>
              <w:szCs w:val="24"/>
              <w:lang w:eastAsia="da-DK"/>
              <w14:ligatures w14:val="none"/>
            </w:rPr>
            <w:t>☐</w:t>
          </w:r>
        </w:sdtContent>
      </w:sdt>
      <w:r w:rsidRPr="00A278B7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 Ikke godkendelse</w:t>
      </w:r>
      <w:r w:rsidR="00383574" w:rsidRPr="00A278B7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sdt>
        <w:sdtPr>
          <w:rPr>
            <w:rFonts w:ascii="Arial-BoldMT" w:eastAsia="Times New Roman" w:hAnsi="Arial-BoldMT" w:cs="Times New Roman"/>
            <w:b/>
            <w:bCs/>
            <w:color w:val="000000"/>
            <w:kern w:val="0"/>
            <w:sz w:val="24"/>
            <w:szCs w:val="24"/>
            <w:lang w:eastAsia="da-DK"/>
            <w14:ligatures w14:val="none"/>
          </w:rPr>
          <w:id w:val="160090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574" w:rsidRPr="00A278B7">
            <w:rPr>
              <w:rFonts w:ascii="MS Gothic" w:eastAsia="MS Gothic" w:hAnsi="MS Gothic" w:cs="Times New Roman" w:hint="eastAsia"/>
              <w:b/>
              <w:bCs/>
              <w:color w:val="000000"/>
              <w:kern w:val="0"/>
              <w:sz w:val="24"/>
              <w:szCs w:val="24"/>
              <w:lang w:eastAsia="da-DK"/>
              <w14:ligatures w14:val="none"/>
            </w:rPr>
            <w:t>☐</w:t>
          </w:r>
        </w:sdtContent>
      </w:sdt>
      <w:r w:rsidRPr="00A278B7">
        <w:rPr>
          <w:rFonts w:ascii="Arial-BoldMT" w:eastAsia="Times New Roman" w:hAnsi="Arial-Bold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br/>
      </w:r>
    </w:p>
    <w:p w14:paraId="5FB5D857" w14:textId="7284A307" w:rsidR="001E7605" w:rsidRPr="00A278B7" w:rsidRDefault="00947559" w:rsidP="00947559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</w:pPr>
      <w:r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Hvis aspirant husk da at sende </w:t>
      </w:r>
      <w:r w:rsidR="00383574"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skriftlig kritik samt </w:t>
      </w:r>
      <w:r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>dommer</w:t>
      </w:r>
      <w:r w:rsidR="001E7605"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udtalelse til </w:t>
      </w:r>
      <w:proofErr w:type="spellStart"/>
      <w:r w:rsidR="001E7605"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>DKK´s</w:t>
      </w:r>
      <w:proofErr w:type="spellEnd"/>
      <w:r w:rsidR="001E7605"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="001E7605"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>schweisshundeudvalg</w:t>
      </w:r>
      <w:proofErr w:type="spellEnd"/>
      <w:r w:rsidR="001E7605"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 xml:space="preserve"> senest 14 dage efter prøvens afholdelse.</w:t>
      </w:r>
      <w:r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br/>
        <w:t>Hvis elev sendes kun denne dommerudtalelse.</w:t>
      </w:r>
      <w:r w:rsidR="001E7605"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ab/>
      </w:r>
      <w:r w:rsidR="001E7605"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ab/>
      </w:r>
      <w:r w:rsidR="001E7605"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ab/>
      </w:r>
      <w:r w:rsidR="001E7605"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ab/>
      </w:r>
    </w:p>
    <w:p w14:paraId="2DABF3B6" w14:textId="77777777" w:rsidR="00250AB1" w:rsidRDefault="00250AB1" w:rsidP="00A278B7">
      <w:pPr>
        <w:spacing w:after="0" w:line="240" w:lineRule="auto"/>
        <w:ind w:left="2608"/>
        <w:jc w:val="right"/>
        <w:rPr>
          <w:rFonts w:ascii="ArialMT" w:eastAsia="Times New Roman" w:hAnsi="Arial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</w:p>
    <w:p w14:paraId="5E397E49" w14:textId="7AA882B9" w:rsidR="001E7605" w:rsidRPr="00A278B7" w:rsidRDefault="001E7605" w:rsidP="00A278B7">
      <w:pPr>
        <w:spacing w:after="0" w:line="240" w:lineRule="auto"/>
        <w:ind w:left="2608"/>
        <w:jc w:val="right"/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</w:pPr>
      <w:r w:rsidRPr="00A278B7">
        <w:rPr>
          <w:rFonts w:ascii="ArialMT" w:eastAsia="Times New Roman" w:hAnsi="ArialMT" w:cs="Times New Roman"/>
          <w:b/>
          <w:bCs/>
          <w:color w:val="000000"/>
          <w:kern w:val="0"/>
          <w:sz w:val="24"/>
          <w:szCs w:val="24"/>
          <w:lang w:eastAsia="da-DK"/>
          <w14:ligatures w14:val="none"/>
        </w:rPr>
        <w:t>Dommerens underskrift</w:t>
      </w:r>
      <w:r w:rsidRPr="00A278B7">
        <w:rPr>
          <w:rFonts w:ascii="ArialMT" w:eastAsia="Times New Roman" w:hAnsi="ArialMT" w:cs="Times New Roman"/>
          <w:color w:val="000000"/>
          <w:kern w:val="0"/>
          <w:sz w:val="24"/>
          <w:szCs w:val="24"/>
          <w:lang w:eastAsia="da-DK"/>
          <w14:ligatures w14:val="none"/>
        </w:rPr>
        <w:t>_______________________</w:t>
      </w:r>
    </w:p>
    <w:sectPr w:rsidR="001E7605" w:rsidRPr="00A278B7" w:rsidSect="00250AB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59"/>
    <w:rsid w:val="00146209"/>
    <w:rsid w:val="001E7605"/>
    <w:rsid w:val="00250AB1"/>
    <w:rsid w:val="00383574"/>
    <w:rsid w:val="004B2797"/>
    <w:rsid w:val="00647784"/>
    <w:rsid w:val="0074751D"/>
    <w:rsid w:val="00847B17"/>
    <w:rsid w:val="00947559"/>
    <w:rsid w:val="00A278B7"/>
    <w:rsid w:val="00A3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DA8A"/>
  <w15:chartTrackingRefBased/>
  <w15:docId w15:val="{6BCF92C2-F7FD-46F8-AC13-D5AC933C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fontstyle01">
    <w:name w:val="fontstyle01"/>
    <w:basedOn w:val="Standardskrifttypeiafsnit"/>
    <w:rsid w:val="00947559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Standardskrifttypeiafsnit"/>
    <w:rsid w:val="0094755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64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C63CA983E2C45B5EC17951D6976A5" ma:contentTypeVersion="16" ma:contentTypeDescription="Create a new document." ma:contentTypeScope="" ma:versionID="82ca470a21633b6be9c5404a905c0436">
  <xsd:schema xmlns:xsd="http://www.w3.org/2001/XMLSchema" xmlns:xs="http://www.w3.org/2001/XMLSchema" xmlns:p="http://schemas.microsoft.com/office/2006/metadata/properties" xmlns:ns2="1e5bfc5c-de17-4f5c-be04-4fbeebd17f0a" xmlns:ns3="dfc27a06-619b-464b-b753-61f85770eab9" targetNamespace="http://schemas.microsoft.com/office/2006/metadata/properties" ma:root="true" ma:fieldsID="7edb0df6547144195afd20e7f49cab5e" ns2:_="" ns3:_="">
    <xsd:import namespace="1e5bfc5c-de17-4f5c-be04-4fbeebd17f0a"/>
    <xsd:import namespace="dfc27a06-619b-464b-b753-61f85770e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fc5c-de17-4f5c-be04-4fbeebd1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3d9fa6-0062-49d7-a15d-51112ee09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7a06-619b-464b-b753-61f85770e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2f73f3-a342-410e-88a0-3fd4470453f6}" ma:internalName="TaxCatchAll" ma:showField="CatchAllData" ma:web="dfc27a06-619b-464b-b753-61f85770e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c27a06-619b-464b-b753-61f85770eab9" xsi:nil="true"/>
    <lcf76f155ced4ddcb4097134ff3c332f xmlns="1e5bfc5c-de17-4f5c-be04-4fbeebd17f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055092-30B9-46DE-8EA2-906D416166AD}"/>
</file>

<file path=customXml/itemProps2.xml><?xml version="1.0" encoding="utf-8"?>
<ds:datastoreItem xmlns:ds="http://schemas.openxmlformats.org/officeDocument/2006/customXml" ds:itemID="{F24E3A02-47E9-4811-84AF-668D5C445ADC}"/>
</file>

<file path=customXml/itemProps3.xml><?xml version="1.0" encoding="utf-8"?>
<ds:datastoreItem xmlns:ds="http://schemas.openxmlformats.org/officeDocument/2006/customXml" ds:itemID="{0C23A012-15E9-4C5A-8150-D1E85DDBD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Krabbe</dc:creator>
  <cp:keywords/>
  <dc:description/>
  <cp:lastModifiedBy>Vibeke Jørgensen</cp:lastModifiedBy>
  <cp:revision>2</cp:revision>
  <cp:lastPrinted>2023-04-13T08:48:00Z</cp:lastPrinted>
  <dcterms:created xsi:type="dcterms:W3CDTF">2023-04-14T09:51:00Z</dcterms:created>
  <dcterms:modified xsi:type="dcterms:W3CDTF">2023-04-14T09:51:00Z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0x010100C3FC63CA983E2C45B5EC17951D6976A5</vt:lpwstr>
  </property>
</Properties>
</file>