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52F46" w14:textId="77777777" w:rsidR="00657E09" w:rsidRDefault="00F52D77">
      <w:pPr>
        <w:spacing w:after="139"/>
        <w:ind w:left="0" w:firstLine="0"/>
      </w:pPr>
      <w:r>
        <w:t xml:space="preserve"> </w:t>
      </w:r>
    </w:p>
    <w:p w14:paraId="68F35E6E" w14:textId="77777777" w:rsidR="00657E09" w:rsidRDefault="00F52D77">
      <w:pPr>
        <w:spacing w:after="0" w:line="260" w:lineRule="auto"/>
        <w:ind w:left="0" w:firstLine="0"/>
        <w:jc w:val="center"/>
      </w:pPr>
      <w:r>
        <w:rPr>
          <w:sz w:val="36"/>
        </w:rPr>
        <w:t xml:space="preserve"> </w:t>
      </w:r>
      <w:r>
        <w:rPr>
          <w:sz w:val="36"/>
        </w:rPr>
        <w:tab/>
        <w:t xml:space="preserve">SIRIUS NOSEWORK MILJØ JUNIORSTJERNE </w:t>
      </w:r>
      <w:proofErr w:type="gramStart"/>
      <w:r>
        <w:rPr>
          <w:sz w:val="36"/>
        </w:rPr>
        <w:t>BEGYNDER  (</w:t>
      </w:r>
      <w:proofErr w:type="gramEnd"/>
      <w:r>
        <w:rPr>
          <w:sz w:val="36"/>
        </w:rPr>
        <w:t xml:space="preserve">SINWMJB) </w:t>
      </w:r>
    </w:p>
    <w:p w14:paraId="5B7A7F2C" w14:textId="77777777" w:rsidR="00657E09" w:rsidRDefault="00F52D77">
      <w:pPr>
        <w:spacing w:after="0"/>
        <w:ind w:left="79" w:firstLine="0"/>
        <w:jc w:val="center"/>
      </w:pPr>
      <w:r>
        <w:rPr>
          <w:sz w:val="28"/>
        </w:rPr>
        <w:t xml:space="preserve"> </w:t>
      </w:r>
    </w:p>
    <w:p w14:paraId="056D9354" w14:textId="77777777" w:rsidR="00657E09" w:rsidRDefault="00F52D77">
      <w:pPr>
        <w:spacing w:after="0"/>
        <w:ind w:left="14" w:firstLine="0"/>
        <w:jc w:val="center"/>
      </w:pPr>
      <w:r>
        <w:rPr>
          <w:sz w:val="28"/>
        </w:rPr>
        <w:t xml:space="preserve">Øvelsesbeskrivelse og prøveaflæggelse </w:t>
      </w:r>
    </w:p>
    <w:p w14:paraId="57B9B6E9" w14:textId="77777777" w:rsidR="00657E09" w:rsidRDefault="00F52D77">
      <w:pPr>
        <w:spacing w:after="41"/>
        <w:ind w:left="0" w:firstLine="0"/>
      </w:pPr>
      <w:r>
        <w:t xml:space="preserve"> </w:t>
      </w:r>
    </w:p>
    <w:p w14:paraId="0AAAE7BB" w14:textId="77777777" w:rsidR="00657E09" w:rsidRDefault="00F52D77">
      <w:pPr>
        <w:pStyle w:val="Overskrift1"/>
        <w:ind w:left="-5"/>
      </w:pPr>
      <w:r>
        <w:t xml:space="preserve">FORMÅL </w:t>
      </w:r>
    </w:p>
    <w:p w14:paraId="5988B7AA" w14:textId="77777777" w:rsidR="00657E09" w:rsidRDefault="00F52D77">
      <w:pPr>
        <w:spacing w:after="1"/>
        <w:ind w:left="0" w:firstLine="0"/>
      </w:pPr>
      <w:r>
        <w:t xml:space="preserve"> </w:t>
      </w:r>
    </w:p>
    <w:p w14:paraId="6CFAE094" w14:textId="77777777" w:rsidR="00657E09" w:rsidRDefault="00F52D77">
      <w:pPr>
        <w:ind w:left="-5"/>
      </w:pPr>
      <w:r>
        <w:t xml:space="preserve">Sirius </w:t>
      </w:r>
      <w:proofErr w:type="spellStart"/>
      <w:r>
        <w:t>NoseWork</w:t>
      </w:r>
      <w:proofErr w:type="spellEnd"/>
      <w:r>
        <w:t xml:space="preserve"> Miljø </w:t>
      </w:r>
      <w:proofErr w:type="spellStart"/>
      <w:r>
        <w:t>JuniorStjerne</w:t>
      </w:r>
      <w:proofErr w:type="spellEnd"/>
      <w:r>
        <w:t xml:space="preserve"> på Begynderniveau har til formål at inspirere til træningen med næsearbejde og styrke samarbejdet mellem hund og fører. En kommende </w:t>
      </w:r>
      <w:proofErr w:type="spellStart"/>
      <w:r>
        <w:t>NoseWork</w:t>
      </w:r>
      <w:proofErr w:type="spellEnd"/>
      <w:r>
        <w:t xml:space="preserve">-stjerne skal kunne mange ting, f.eks. at arbejde i forskellige miljøer og have forskellige søgefærdigheder. Dette er fokus for netop denne prøve. </w:t>
      </w:r>
    </w:p>
    <w:p w14:paraId="6F867637" w14:textId="77777777" w:rsidR="00657E09" w:rsidRDefault="00F52D77">
      <w:pPr>
        <w:spacing w:after="41"/>
        <w:ind w:left="0" w:firstLine="0"/>
      </w:pPr>
      <w:r>
        <w:t xml:space="preserve"> </w:t>
      </w:r>
    </w:p>
    <w:p w14:paraId="1471FDEA" w14:textId="77777777" w:rsidR="00657E09" w:rsidRDefault="00F52D77">
      <w:pPr>
        <w:pStyle w:val="Overskrift1"/>
        <w:ind w:left="-5"/>
      </w:pPr>
      <w:r>
        <w:t xml:space="preserve">BETINGELSER FOR PRØVEDELTAGELSE </w:t>
      </w:r>
    </w:p>
    <w:p w14:paraId="7426BD11" w14:textId="77777777" w:rsidR="00657E09" w:rsidRDefault="00F52D77">
      <w:pPr>
        <w:spacing w:after="0"/>
        <w:ind w:left="0" w:firstLine="0"/>
      </w:pPr>
      <w:r>
        <w:t xml:space="preserve"> </w:t>
      </w:r>
    </w:p>
    <w:p w14:paraId="0D3024D3" w14:textId="77777777" w:rsidR="00657E09" w:rsidRDefault="00F52D77">
      <w:pPr>
        <w:ind w:left="-5"/>
      </w:pPr>
      <w:r>
        <w:t xml:space="preserve">Denne disciplin er for </w:t>
      </w:r>
      <w:proofErr w:type="spellStart"/>
      <w:r>
        <w:t>unghunde</w:t>
      </w:r>
      <w:proofErr w:type="spellEnd"/>
      <w:r>
        <w:t xml:space="preserve"> af alle racer, med og uden FCI-stambog. </w:t>
      </w:r>
    </w:p>
    <w:p w14:paraId="0B0158A5" w14:textId="77777777" w:rsidR="00657E09" w:rsidRDefault="00F52D77">
      <w:pPr>
        <w:spacing w:after="0"/>
        <w:ind w:left="0" w:firstLine="0"/>
      </w:pPr>
      <w:r>
        <w:t xml:space="preserve"> </w:t>
      </w:r>
    </w:p>
    <w:p w14:paraId="4DB268F0" w14:textId="77777777" w:rsidR="00657E09" w:rsidRDefault="00F52D77">
      <w:pPr>
        <w:ind w:left="-5"/>
      </w:pPr>
      <w:r>
        <w:t xml:space="preserve">Er din hund ikke "født" med en FCI-stambog, f.eks. fordi den er en blanding af to racer, eller har en stamtavle fra en organisation, som ikke er anerkendt af FCI, kan den få et startnummer, som registreres i </w:t>
      </w:r>
      <w:proofErr w:type="spellStart"/>
      <w:r>
        <w:t>DKK´s</w:t>
      </w:r>
      <w:proofErr w:type="spellEnd"/>
      <w:r>
        <w:t xml:space="preserve"> system uden anførelse af race. Et DKK-startnummer gælder hele hundens levetid og er gældende for alle hundesportsdiscipliner i DKK-regi. </w:t>
      </w:r>
    </w:p>
    <w:p w14:paraId="5070A577" w14:textId="77777777" w:rsidR="00657E09" w:rsidRDefault="00F52D77">
      <w:pPr>
        <w:spacing w:after="0"/>
        <w:ind w:left="0" w:firstLine="0"/>
      </w:pPr>
      <w:r>
        <w:t xml:space="preserve"> </w:t>
      </w:r>
    </w:p>
    <w:p w14:paraId="0C889DC0" w14:textId="77777777" w:rsidR="00657E09" w:rsidRDefault="00F52D77">
      <w:pPr>
        <w:ind w:left="-5"/>
      </w:pPr>
      <w:r>
        <w:t xml:space="preserve">Minimumsalder ved prøvedeltagelse er 6 måneder. Hvalpen må maksimalt være 18 måneder gammel på tidspunktet for prøvedeltagelse, regnet pr. dato for fødsel. Prøven skal være gennemført og afleveret til bedømmelse senest dagen før, hvalpen fylder 18 måneder. </w:t>
      </w:r>
    </w:p>
    <w:p w14:paraId="70188838" w14:textId="77777777" w:rsidR="00657E09" w:rsidRDefault="00F52D77">
      <w:pPr>
        <w:spacing w:after="41"/>
        <w:ind w:left="0" w:firstLine="0"/>
      </w:pPr>
      <w:r>
        <w:t xml:space="preserve"> </w:t>
      </w:r>
    </w:p>
    <w:p w14:paraId="782EB265" w14:textId="77777777" w:rsidR="00657E09" w:rsidRDefault="00F52D77">
      <w:pPr>
        <w:pStyle w:val="Overskrift1"/>
        <w:ind w:left="-5"/>
      </w:pPr>
      <w:r>
        <w:t xml:space="preserve">ØVELSESBESKRIVELSE </w:t>
      </w:r>
    </w:p>
    <w:p w14:paraId="327EB5D1" w14:textId="77777777" w:rsidR="00657E09" w:rsidRDefault="00F52D77">
      <w:pPr>
        <w:spacing w:after="0"/>
        <w:ind w:left="0" w:firstLine="0"/>
      </w:pPr>
      <w:r>
        <w:rPr>
          <w:sz w:val="28"/>
        </w:rPr>
        <w:t xml:space="preserve"> </w:t>
      </w:r>
    </w:p>
    <w:p w14:paraId="4211E6C5" w14:textId="77777777" w:rsidR="00657E09" w:rsidRDefault="00F52D77">
      <w:pPr>
        <w:numPr>
          <w:ilvl w:val="0"/>
          <w:numId w:val="1"/>
        </w:numPr>
        <w:ind w:firstLine="360"/>
      </w:pPr>
      <w:r>
        <w:t xml:space="preserve">Ro </w:t>
      </w:r>
    </w:p>
    <w:p w14:paraId="43CEF739" w14:textId="77777777" w:rsidR="00657E09" w:rsidRDefault="00F52D77">
      <w:pPr>
        <w:ind w:left="-5"/>
      </w:pPr>
      <w:r>
        <w:t xml:space="preserve">Hunden viser, at den kan opholde sig i ro i 30 sekunder. Det kan være i et bur, på tæppe, i en hundekurv eller lignende. Det skal være tydeligt, at hunden er i ro og tilpas med at blive ”parkeret”. Hvis hunden er i et bur, skal hunden selv gå ind i buret – der må ikke kastes en godbid ind først. Det samme gælder for øvelsen udført på tæppet/kurv. </w:t>
      </w:r>
    </w:p>
    <w:p w14:paraId="75EF0F82" w14:textId="77777777" w:rsidR="00657E09" w:rsidRDefault="00F52D77">
      <w:pPr>
        <w:spacing w:after="35"/>
        <w:ind w:left="0" w:firstLine="0"/>
      </w:pPr>
      <w:r>
        <w:t xml:space="preserve"> </w:t>
      </w:r>
    </w:p>
    <w:p w14:paraId="6F32EB34" w14:textId="77777777" w:rsidR="00657E09" w:rsidRDefault="00F52D77">
      <w:pPr>
        <w:numPr>
          <w:ilvl w:val="0"/>
          <w:numId w:val="1"/>
        </w:numPr>
        <w:ind w:firstLine="360"/>
      </w:pPr>
      <w:r>
        <w:t xml:space="preserve">Opstart </w:t>
      </w:r>
    </w:p>
    <w:p w14:paraId="0F762932" w14:textId="77777777" w:rsidR="00657E09" w:rsidRDefault="00F52D77">
      <w:pPr>
        <w:ind w:left="-5"/>
      </w:pPr>
      <w:r>
        <w:t xml:space="preserve">Hunden viser, at den kan passere en startmarkering og gå i gang med </w:t>
      </w:r>
      <w:proofErr w:type="spellStart"/>
      <w:r>
        <w:t>søget</w:t>
      </w:r>
      <w:proofErr w:type="spellEnd"/>
      <w:r>
        <w:t xml:space="preserve">. Hunden må gerne kort snuse til markeringen, men skal så fortsætte sit arbejde. Fører må gerne opmuntre hunden til at fortsætte sit arbejde, hvis den gør dette. </w:t>
      </w:r>
    </w:p>
    <w:p w14:paraId="43172E04" w14:textId="77777777" w:rsidR="00657E09" w:rsidRDefault="00F52D77">
      <w:pPr>
        <w:ind w:left="-5"/>
      </w:pPr>
      <w:r>
        <w:lastRenderedPageBreak/>
        <w:t xml:space="preserve">Hunden må IKKE være i pladsposition eller lignende når den passerer startmarkeringen. </w:t>
      </w:r>
    </w:p>
    <w:p w14:paraId="6B4D3AE6" w14:textId="77777777" w:rsidR="00657E09" w:rsidRDefault="00F52D77">
      <w:pPr>
        <w:ind w:left="-5"/>
      </w:pPr>
      <w:r>
        <w:t xml:space="preserve">Startmarkering kan bestå af kegler, men kan også været noget tilsvarende. Afstanden mellem disse bør ikke være mere end halvanden meter. </w:t>
      </w:r>
    </w:p>
    <w:p w14:paraId="0CD97588" w14:textId="77777777" w:rsidR="00657E09" w:rsidRDefault="00F52D77">
      <w:pPr>
        <w:spacing w:after="36"/>
        <w:ind w:left="0" w:firstLine="0"/>
      </w:pPr>
      <w:r>
        <w:t xml:space="preserve"> </w:t>
      </w:r>
    </w:p>
    <w:p w14:paraId="0D7E8C25" w14:textId="77777777" w:rsidR="00657E09" w:rsidRDefault="00F52D77">
      <w:pPr>
        <w:numPr>
          <w:ilvl w:val="0"/>
          <w:numId w:val="1"/>
        </w:numPr>
        <w:ind w:firstLine="360"/>
      </w:pPr>
      <w:r>
        <w:t xml:space="preserve">Problemløsning </w:t>
      </w:r>
    </w:p>
    <w:p w14:paraId="4AD32196" w14:textId="77777777" w:rsidR="00657E09" w:rsidRDefault="00F52D77">
      <w:pPr>
        <w:ind w:left="-5"/>
      </w:pPr>
      <w:r>
        <w:t xml:space="preserve">Hunden viser, at den kan løse en opgave for at komme til duften (f.eks. bevæge sig om på den anden side af et hegn eller rundt om noget). </w:t>
      </w:r>
    </w:p>
    <w:p w14:paraId="20BC4F89" w14:textId="77777777" w:rsidR="00657E09" w:rsidRDefault="00F52D77">
      <w:pPr>
        <w:spacing w:after="34"/>
        <w:ind w:left="0" w:firstLine="0"/>
      </w:pPr>
      <w:r>
        <w:t xml:space="preserve"> </w:t>
      </w:r>
    </w:p>
    <w:p w14:paraId="7343FEA7" w14:textId="77777777" w:rsidR="00657E09" w:rsidRDefault="00F52D77">
      <w:pPr>
        <w:numPr>
          <w:ilvl w:val="0"/>
          <w:numId w:val="1"/>
        </w:numPr>
        <w:spacing w:after="38"/>
        <w:ind w:firstLine="360"/>
      </w:pPr>
      <w:r>
        <w:t xml:space="preserve">Variationer/generalisering Hunden viser, at den kan søge i </w:t>
      </w:r>
    </w:p>
    <w:p w14:paraId="128D3C3D" w14:textId="77777777" w:rsidR="00657E09" w:rsidRDefault="00F52D77">
      <w:pPr>
        <w:numPr>
          <w:ilvl w:val="0"/>
          <w:numId w:val="2"/>
        </w:numPr>
        <w:spacing w:after="38"/>
        <w:ind w:hanging="360"/>
      </w:pPr>
      <w:r>
        <w:t xml:space="preserve">Tre forskellige miljøer (f.eks. inde, ude, under et halvtag, i en butik, ved en byggeplads) </w:t>
      </w:r>
    </w:p>
    <w:p w14:paraId="4F4CB578" w14:textId="77777777" w:rsidR="00657E09" w:rsidRDefault="00F52D77">
      <w:pPr>
        <w:numPr>
          <w:ilvl w:val="0"/>
          <w:numId w:val="2"/>
        </w:numPr>
        <w:spacing w:after="38"/>
        <w:ind w:hanging="360"/>
      </w:pPr>
      <w:r>
        <w:t xml:space="preserve">Tre søg med forskellige afvigende genstande (med afvigende genstande menes noget, der ikke findes naturligt, f.eks. en havenisse eller en støvsuger) </w:t>
      </w:r>
    </w:p>
    <w:p w14:paraId="4CDA971B" w14:textId="77777777" w:rsidR="00657E09" w:rsidRDefault="00F52D77">
      <w:pPr>
        <w:numPr>
          <w:ilvl w:val="0"/>
          <w:numId w:val="2"/>
        </w:numPr>
        <w:ind w:hanging="360"/>
      </w:pPr>
      <w:r>
        <w:t xml:space="preserve">Tre forskellige underlag (f.eks. græs, grus, asfalt, fliser, plastic, linoleumsgulv) Dvs. at der i denne øvelse skal vises 9 forskellige klip med fokus på hvert kriterie i de enkelte kategorier. </w:t>
      </w:r>
    </w:p>
    <w:p w14:paraId="78E3D0D4" w14:textId="77777777" w:rsidR="00657E09" w:rsidRDefault="00F52D77">
      <w:pPr>
        <w:spacing w:after="36"/>
        <w:ind w:left="0" w:firstLine="0"/>
      </w:pPr>
      <w:r>
        <w:t xml:space="preserve"> </w:t>
      </w:r>
    </w:p>
    <w:p w14:paraId="56CF560B" w14:textId="77777777" w:rsidR="00657E09" w:rsidRDefault="00F52D77">
      <w:pPr>
        <w:numPr>
          <w:ilvl w:val="0"/>
          <w:numId w:val="3"/>
        </w:numPr>
        <w:ind w:hanging="360"/>
      </w:pPr>
      <w:r>
        <w:t xml:space="preserve">Linehåndtering </w:t>
      </w:r>
    </w:p>
    <w:p w14:paraId="6B24B5BE" w14:textId="6B4EB5EA" w:rsidR="00657E09" w:rsidRPr="003E06BB" w:rsidRDefault="00F52D77">
      <w:pPr>
        <w:ind w:left="-5"/>
        <w:rPr>
          <w:b/>
          <w:bCs/>
        </w:rPr>
      </w:pPr>
      <w:r>
        <w:t xml:space="preserve">Fører viser, at man kan træde ud til siden og </w:t>
      </w:r>
      <w:r w:rsidR="003E06BB">
        <w:t xml:space="preserve">gå med hunden, mens man </w:t>
      </w:r>
      <w:r>
        <w:t>lade</w:t>
      </w:r>
      <w:r w:rsidR="003E06BB">
        <w:t>r</w:t>
      </w:r>
      <w:r>
        <w:t xml:space="preserve"> hunden arbejde på afstand (f.eks. langs en væg, et beholdersøg, madskåle/spor hvis der bruges godbidder). </w:t>
      </w:r>
    </w:p>
    <w:p w14:paraId="7A5D1A61" w14:textId="264ED2C1" w:rsidR="00657E09" w:rsidRDefault="00F52D77">
      <w:pPr>
        <w:ind w:left="-5"/>
      </w:pPr>
      <w:r>
        <w:t>Fører viser, at man kan blive bag hunden</w:t>
      </w:r>
      <w:r w:rsidR="003E06BB">
        <w:t xml:space="preserve"> og følge den, mens den søger ligeud/frem (</w:t>
      </w:r>
      <w:r>
        <w:t xml:space="preserve">f.eks. langs en væg, et beholdersøg, madskåle/spor hvis der bruges godbidder). </w:t>
      </w:r>
    </w:p>
    <w:p w14:paraId="60C9EBDB" w14:textId="77777777" w:rsidR="00657E09" w:rsidRDefault="00F52D77">
      <w:pPr>
        <w:spacing w:after="34"/>
        <w:ind w:left="0" w:firstLine="0"/>
      </w:pPr>
      <w:r>
        <w:t xml:space="preserve"> </w:t>
      </w:r>
    </w:p>
    <w:p w14:paraId="3D6A0AB3" w14:textId="77777777" w:rsidR="00657E09" w:rsidRDefault="00F52D77">
      <w:pPr>
        <w:numPr>
          <w:ilvl w:val="0"/>
          <w:numId w:val="3"/>
        </w:numPr>
        <w:ind w:hanging="360"/>
      </w:pPr>
      <w:r>
        <w:t xml:space="preserve">Vanskelige steder (ikke søg) </w:t>
      </w:r>
    </w:p>
    <w:p w14:paraId="28293C36" w14:textId="77777777" w:rsidR="00657E09" w:rsidRDefault="00F52D77">
      <w:pPr>
        <w:ind w:left="-5"/>
      </w:pPr>
      <w:r>
        <w:t xml:space="preserve">Gå op på noget, hunden viser at den kan gå op på noget med mindst to poter (f.eks. en opvaskebalje). </w:t>
      </w:r>
    </w:p>
    <w:p w14:paraId="50F7AC86" w14:textId="77777777" w:rsidR="00657E09" w:rsidRDefault="00F52D77">
      <w:pPr>
        <w:ind w:left="-5"/>
      </w:pPr>
      <w:r>
        <w:t xml:space="preserve">Gå under noget, hunden viser at den kan gå under noget (f.eks. et bord, må ikke være højere end at hunden bemærker at den går under noget). </w:t>
      </w:r>
    </w:p>
    <w:p w14:paraId="48A26067" w14:textId="77777777" w:rsidR="00657E09" w:rsidRDefault="00F52D77">
      <w:pPr>
        <w:ind w:left="-5"/>
      </w:pPr>
      <w:r>
        <w:t xml:space="preserve">Gå på noget der bevæger sig, hunden viser at den kan gå op på noget ustabilt med mindste to poter (f.eks. vippebræt eller balancepude, med ustabilt menes at det påvirkes af hundens vægt når den går op på det). </w:t>
      </w:r>
    </w:p>
    <w:p w14:paraId="18593373" w14:textId="4E677A03" w:rsidR="00657E09" w:rsidRDefault="00F52D77">
      <w:pPr>
        <w:ind w:left="-5"/>
      </w:pPr>
      <w:r>
        <w:t xml:space="preserve">For alle </w:t>
      </w:r>
      <w:r w:rsidR="003E06BB">
        <w:t>tre</w:t>
      </w:r>
      <w:r>
        <w:t xml:space="preserve"> dele gælder det at fører gerne må give signal til at hunden løser opgaven. </w:t>
      </w:r>
    </w:p>
    <w:p w14:paraId="31178910" w14:textId="77777777" w:rsidR="00657E09" w:rsidRDefault="00F52D77">
      <w:pPr>
        <w:spacing w:after="34"/>
        <w:ind w:left="0" w:firstLine="0"/>
      </w:pPr>
      <w:r>
        <w:t xml:space="preserve"> </w:t>
      </w:r>
    </w:p>
    <w:p w14:paraId="6EF1ECD2" w14:textId="77777777" w:rsidR="00657E09" w:rsidRDefault="00F52D77">
      <w:pPr>
        <w:numPr>
          <w:ilvl w:val="0"/>
          <w:numId w:val="3"/>
        </w:numPr>
        <w:ind w:hanging="360"/>
      </w:pPr>
      <w:r>
        <w:t xml:space="preserve">Lyd </w:t>
      </w:r>
    </w:p>
    <w:p w14:paraId="52173577" w14:textId="3581C521" w:rsidR="00657E09" w:rsidRDefault="00F52D77">
      <w:pPr>
        <w:ind w:left="-5"/>
      </w:pPr>
      <w:r>
        <w:t xml:space="preserve">Hunden viser, at den kan søge selvom, der opstår lyd mens den arbejder. Lyden kan enten opstå som en del af hundens arbejde (f.eks. ved at den går på en sammenkrøllet pressining eller ved at søge i kuglebassin) eller ved at fører skaber en lyd (f.eks. ved at klappe i hænderne eller man banker på noget, det er tilladt at have en hjælpe til dette). Hunden må gerne reagere på lyden, men skal ellers fortsætte sit arbejde upåvirket. </w:t>
      </w:r>
    </w:p>
    <w:p w14:paraId="5F6AF5C3" w14:textId="77777777" w:rsidR="00657E09" w:rsidRDefault="00F52D77">
      <w:pPr>
        <w:spacing w:after="36"/>
        <w:ind w:left="0" w:firstLine="0"/>
      </w:pPr>
      <w:r>
        <w:t xml:space="preserve"> </w:t>
      </w:r>
    </w:p>
    <w:p w14:paraId="25632A62" w14:textId="77777777" w:rsidR="00657E09" w:rsidRDefault="00F52D77">
      <w:pPr>
        <w:numPr>
          <w:ilvl w:val="0"/>
          <w:numId w:val="3"/>
        </w:numPr>
        <w:ind w:hanging="360"/>
      </w:pPr>
      <w:r>
        <w:t xml:space="preserve">Beholdere </w:t>
      </w:r>
    </w:p>
    <w:p w14:paraId="685DC4B2" w14:textId="77777777" w:rsidR="00657E09" w:rsidRDefault="00F52D77">
      <w:pPr>
        <w:ind w:left="-5"/>
      </w:pPr>
      <w:r>
        <w:lastRenderedPageBreak/>
        <w:t xml:space="preserve">Hunden viser, at den </w:t>
      </w:r>
      <w:proofErr w:type="gramStart"/>
      <w:r>
        <w:t>søge</w:t>
      </w:r>
      <w:proofErr w:type="gramEnd"/>
      <w:r>
        <w:t xml:space="preserve"> på beholdere. </w:t>
      </w:r>
      <w:proofErr w:type="spellStart"/>
      <w:r>
        <w:t>Søget</w:t>
      </w:r>
      <w:proofErr w:type="spellEnd"/>
      <w:r>
        <w:t xml:space="preserve"> består af 4-6 beholdere. Bruges der godbidder må der kun være placeret en godbid ved en enkelt beholder. Det skal kunne ses at hunden har en forståelse af at den skal søge på beholderne. Fører må gerne komme med let opmuntring til at søge, men ikke udpege hver enkelt beholder for hunden. </w:t>
      </w:r>
    </w:p>
    <w:p w14:paraId="704FCB5C" w14:textId="77777777" w:rsidR="00657E09" w:rsidRDefault="00F52D77">
      <w:pPr>
        <w:spacing w:after="33"/>
        <w:ind w:left="0" w:firstLine="0"/>
      </w:pPr>
      <w:r>
        <w:t xml:space="preserve"> </w:t>
      </w:r>
    </w:p>
    <w:p w14:paraId="40397B70" w14:textId="77777777" w:rsidR="00657E09" w:rsidRDefault="00F52D77">
      <w:pPr>
        <w:numPr>
          <w:ilvl w:val="0"/>
          <w:numId w:val="3"/>
        </w:numPr>
        <w:ind w:hanging="360"/>
      </w:pPr>
      <w:r>
        <w:t xml:space="preserve">Belønning </w:t>
      </w:r>
    </w:p>
    <w:p w14:paraId="78414AA1" w14:textId="77777777" w:rsidR="00657E09" w:rsidRDefault="00F52D77">
      <w:pPr>
        <w:ind w:left="-5"/>
      </w:pPr>
      <w:r>
        <w:t xml:space="preserve">Vis 3 forskellige belønningsmetoder – f.eks. kast med bold, trække tov/legetøj, jagte godbid. Der må gerne belønnes på tre forskellige måder med samme belønning (f.eks. kaste godbid – jage godbid – sende/løb med hunden ud til belønning). Hund og fører skal begge vise engagement i belønningsøvelserne. </w:t>
      </w:r>
    </w:p>
    <w:p w14:paraId="7BD9059C" w14:textId="77777777" w:rsidR="00657E09" w:rsidRDefault="00F52D77">
      <w:pPr>
        <w:spacing w:after="41"/>
        <w:ind w:left="0" w:firstLine="0"/>
      </w:pPr>
      <w:r>
        <w:t xml:space="preserve"> </w:t>
      </w:r>
    </w:p>
    <w:p w14:paraId="4FB92D14" w14:textId="77777777" w:rsidR="00657E09" w:rsidRDefault="00F52D77">
      <w:pPr>
        <w:pStyle w:val="Overskrift1"/>
        <w:ind w:left="0" w:firstLine="0"/>
      </w:pPr>
      <w:r>
        <w:rPr>
          <w:u w:val="single" w:color="000000"/>
        </w:rPr>
        <w:t>PRØVEAFLÆGGELSE</w:t>
      </w:r>
      <w:r>
        <w:t xml:space="preserve"> </w:t>
      </w:r>
    </w:p>
    <w:p w14:paraId="0E033867" w14:textId="77777777" w:rsidR="00657E09" w:rsidRDefault="00F52D77">
      <w:pPr>
        <w:spacing w:after="0"/>
        <w:ind w:left="0" w:firstLine="0"/>
      </w:pPr>
      <w:r>
        <w:t xml:space="preserve"> </w:t>
      </w:r>
    </w:p>
    <w:p w14:paraId="2C977C9E" w14:textId="77777777" w:rsidR="00657E09" w:rsidRDefault="00F52D77">
      <w:pPr>
        <w:ind w:left="-5" w:right="343"/>
      </w:pPr>
      <w:r>
        <w:t xml:space="preserve">Prøveaflæggelse Sirius </w:t>
      </w:r>
      <w:proofErr w:type="spellStart"/>
      <w:r>
        <w:t>NoseWork</w:t>
      </w:r>
      <w:proofErr w:type="spellEnd"/>
      <w:r>
        <w:t xml:space="preserve"> Miljø </w:t>
      </w:r>
      <w:proofErr w:type="spellStart"/>
      <w:r>
        <w:t>JuniorStjerne</w:t>
      </w:r>
      <w:proofErr w:type="spellEnd"/>
      <w:r>
        <w:t xml:space="preserve"> på Begynderniveau foregår som en ”onlineprøve”, dvs. prøveaflæggelsen foregår ved, at du fremsender/uploader en færdigredigeret video af maksimalt 7 minutters længde, der viser hund og fører, der udfører de i prøven indeholdte øvelser. </w:t>
      </w:r>
    </w:p>
    <w:p w14:paraId="4A9491E3" w14:textId="77777777" w:rsidR="00657E09" w:rsidRDefault="00F52D77">
      <w:pPr>
        <w:spacing w:after="0"/>
        <w:ind w:left="0" w:firstLine="0"/>
      </w:pPr>
      <w:r>
        <w:t xml:space="preserve"> </w:t>
      </w:r>
    </w:p>
    <w:p w14:paraId="40AD9F29" w14:textId="77777777" w:rsidR="00657E09" w:rsidRDefault="00F52D77">
      <w:pPr>
        <w:ind w:left="-5"/>
      </w:pPr>
      <w:r>
        <w:t xml:space="preserve">Øvelserne på videoen skal vises i den rækkefølge, som er beskrevet i den enkelte prøve. </w:t>
      </w:r>
    </w:p>
    <w:p w14:paraId="5FBFBEBC" w14:textId="77777777" w:rsidR="00657E09" w:rsidRDefault="00F52D77">
      <w:pPr>
        <w:spacing w:after="0"/>
        <w:ind w:left="0" w:firstLine="0"/>
      </w:pPr>
      <w:r>
        <w:t xml:space="preserve"> </w:t>
      </w:r>
    </w:p>
    <w:p w14:paraId="5A052024" w14:textId="77777777" w:rsidR="00657E09" w:rsidRDefault="00F52D77">
      <w:pPr>
        <w:ind w:left="-5"/>
      </w:pPr>
      <w:r>
        <w:t xml:space="preserve">Fører og hund skal kunne ses på video. </w:t>
      </w:r>
    </w:p>
    <w:p w14:paraId="11AEE9DC" w14:textId="77777777" w:rsidR="00657E09" w:rsidRDefault="00F52D77">
      <w:pPr>
        <w:spacing w:after="0"/>
        <w:ind w:left="0" w:firstLine="0"/>
      </w:pPr>
      <w:r>
        <w:t xml:space="preserve"> </w:t>
      </w:r>
    </w:p>
    <w:p w14:paraId="7E4E5C28" w14:textId="77777777" w:rsidR="00657E09" w:rsidRDefault="00F52D77">
      <w:pPr>
        <w:ind w:left="-5"/>
      </w:pPr>
      <w:r>
        <w:t xml:space="preserve">Husk, det væsentlige er at se om hunden er komfortabelt med at arbejde i </w:t>
      </w:r>
      <w:proofErr w:type="spellStart"/>
      <w:r>
        <w:t>søget</w:t>
      </w:r>
      <w:proofErr w:type="spellEnd"/>
      <w:r>
        <w:t xml:space="preserve">, og det derfor ikke er nødvendigt at filme hele </w:t>
      </w:r>
      <w:proofErr w:type="spellStart"/>
      <w:r>
        <w:t>søget</w:t>
      </w:r>
      <w:proofErr w:type="spellEnd"/>
      <w:r>
        <w:t xml:space="preserve">. Dog skal man kunne se opstarten på videoen. </w:t>
      </w:r>
    </w:p>
    <w:p w14:paraId="1F32766D" w14:textId="77777777" w:rsidR="00657E09" w:rsidRDefault="00F52D77">
      <w:pPr>
        <w:spacing w:after="0"/>
        <w:ind w:left="0" w:firstLine="0"/>
      </w:pPr>
      <w:r>
        <w:t xml:space="preserve"> </w:t>
      </w:r>
    </w:p>
    <w:p w14:paraId="6DF5EBDE" w14:textId="77777777" w:rsidR="00657E09" w:rsidRDefault="00F52D77">
      <w:pPr>
        <w:ind w:left="-5"/>
      </w:pPr>
      <w:r>
        <w:t xml:space="preserve">Alle opgaver skal løses så der tages hensyn til både hundens alder og størrelse. </w:t>
      </w:r>
    </w:p>
    <w:p w14:paraId="0E668D4D" w14:textId="77777777" w:rsidR="00657E09" w:rsidRDefault="00F52D77">
      <w:pPr>
        <w:spacing w:after="0"/>
        <w:ind w:left="0" w:firstLine="0"/>
      </w:pPr>
      <w:r>
        <w:t xml:space="preserve"> </w:t>
      </w:r>
    </w:p>
    <w:p w14:paraId="0F477AF3" w14:textId="77777777" w:rsidR="00657E09" w:rsidRDefault="00F52D77">
      <w:pPr>
        <w:ind w:left="-5"/>
      </w:pPr>
      <w:r>
        <w:t xml:space="preserve">Fører må ikke have godbidder, legetøj eller lignende i hånden under udførelse af de enkelte øvelser (undtagen øvelse 9). Det er førerens ansvar, at dette er tydeligt. </w:t>
      </w:r>
    </w:p>
    <w:p w14:paraId="444463B1" w14:textId="77777777" w:rsidR="00657E09" w:rsidRDefault="00F52D77">
      <w:pPr>
        <w:spacing w:after="0"/>
        <w:ind w:left="0" w:firstLine="0"/>
      </w:pPr>
      <w:r>
        <w:t xml:space="preserve"> </w:t>
      </w:r>
    </w:p>
    <w:p w14:paraId="0EB1459C" w14:textId="77777777" w:rsidR="00657E09" w:rsidRDefault="00F52D77">
      <w:pPr>
        <w:ind w:left="-5"/>
      </w:pPr>
      <w:r>
        <w:t xml:space="preserve">Der må gerne belønnes, straks kriterierne for øvelsen er opnået. </w:t>
      </w:r>
    </w:p>
    <w:p w14:paraId="41C83003" w14:textId="77777777" w:rsidR="00657E09" w:rsidRDefault="00F52D77">
      <w:pPr>
        <w:spacing w:after="1"/>
        <w:ind w:left="0" w:firstLine="0"/>
      </w:pPr>
      <w:r>
        <w:t xml:space="preserve"> </w:t>
      </w:r>
    </w:p>
    <w:p w14:paraId="37E6C1BA" w14:textId="77777777" w:rsidR="00657E09" w:rsidRDefault="00F52D77">
      <w:pPr>
        <w:ind w:left="-5"/>
      </w:pPr>
      <w:r>
        <w:t xml:space="preserve">Føreren er ansvarlig for at tilse, at bedømmeren kan vurdere, at evt. krav er opfyldt. </w:t>
      </w:r>
    </w:p>
    <w:p w14:paraId="2AA2BFDC" w14:textId="77777777" w:rsidR="00657E09" w:rsidRDefault="00F52D77">
      <w:pPr>
        <w:spacing w:after="0"/>
        <w:ind w:left="0" w:firstLine="0"/>
      </w:pPr>
      <w:r>
        <w:t xml:space="preserve"> </w:t>
      </w:r>
    </w:p>
    <w:p w14:paraId="40A712BE" w14:textId="77777777" w:rsidR="00657E09" w:rsidRDefault="00F52D77">
      <w:pPr>
        <w:ind w:left="-5"/>
      </w:pPr>
      <w:r>
        <w:t xml:space="preserve">Prøven bedømmes med ”bestået/ikke bestået”. </w:t>
      </w:r>
      <w:proofErr w:type="gramStart"/>
      <w:r>
        <w:t>Såfremt</w:t>
      </w:r>
      <w:proofErr w:type="gramEnd"/>
      <w:r>
        <w:t xml:space="preserve"> der er 1 til 2 øvelser, der ikke lever op til kriterierne, indeholdt i prøven, får hund og fører mulighed for at gå op i disse øvelser igen en enkelt gang. Der skal laves et videoklip for hver ting hunden skal udføre. Det er ikke tilladt at genbruge, dvs. hvis hunden går et ustabilt underlag i øvelse 4, kan samme ting ikke bruges i øvelse 6. </w:t>
      </w:r>
    </w:p>
    <w:p w14:paraId="6486E939" w14:textId="77777777" w:rsidR="00657E09" w:rsidRDefault="00F52D77">
      <w:pPr>
        <w:spacing w:after="0"/>
        <w:ind w:left="0" w:firstLine="0"/>
      </w:pPr>
      <w:r>
        <w:t xml:space="preserve"> </w:t>
      </w:r>
    </w:p>
    <w:p w14:paraId="26AE269F" w14:textId="77777777" w:rsidR="00657E09" w:rsidRDefault="00F52D77">
      <w:pPr>
        <w:ind w:left="-5"/>
      </w:pPr>
      <w:r>
        <w:lastRenderedPageBreak/>
        <w:t xml:space="preserve">Prøvevideoen skal fremsendes til Johanna Allanach på joal@dkk.dk. Du kan </w:t>
      </w:r>
      <w:proofErr w:type="gramStart"/>
      <w:r>
        <w:t>eksempelvis</w:t>
      </w:r>
      <w:proofErr w:type="gramEnd"/>
      <w:r>
        <w:t xml:space="preserve"> benytte wetransfer.com eller uploade videoen til f.eks. </w:t>
      </w:r>
      <w:proofErr w:type="spellStart"/>
      <w:r>
        <w:t>youtube</w:t>
      </w:r>
      <w:proofErr w:type="spellEnd"/>
      <w:r>
        <w:t xml:space="preserve">, </w:t>
      </w:r>
      <w:proofErr w:type="spellStart"/>
      <w:r>
        <w:t>Vimeo</w:t>
      </w:r>
      <w:proofErr w:type="spellEnd"/>
      <w:r>
        <w:t xml:space="preserve"> eller lignende og fremsende link til videoen. </w:t>
      </w:r>
    </w:p>
    <w:sectPr w:rsidR="00657E09">
      <w:headerReference w:type="even" r:id="rId7"/>
      <w:headerReference w:type="default" r:id="rId8"/>
      <w:footerReference w:type="even" r:id="rId9"/>
      <w:footerReference w:type="default" r:id="rId10"/>
      <w:headerReference w:type="first" r:id="rId11"/>
      <w:footerReference w:type="first" r:id="rId12"/>
      <w:pgSz w:w="11906" w:h="16838"/>
      <w:pgMar w:top="2098" w:right="1149" w:bottom="1479" w:left="1133"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157BC3" w14:textId="77777777" w:rsidR="0056701F" w:rsidRDefault="00F52D77">
      <w:pPr>
        <w:spacing w:after="0" w:line="240" w:lineRule="auto"/>
      </w:pPr>
      <w:r>
        <w:separator/>
      </w:r>
    </w:p>
  </w:endnote>
  <w:endnote w:type="continuationSeparator" w:id="0">
    <w:p w14:paraId="01FC4217" w14:textId="77777777" w:rsidR="0056701F" w:rsidRDefault="00F52D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39089" w14:textId="77777777" w:rsidR="00657E09" w:rsidRDefault="00F52D77">
    <w:pPr>
      <w:tabs>
        <w:tab w:val="center" w:pos="4820"/>
        <w:tab w:val="right" w:pos="9625"/>
      </w:tabs>
      <w:spacing w:after="19"/>
      <w:ind w:left="0" w:right="-16" w:firstLine="0"/>
    </w:pPr>
    <w:r>
      <w:fldChar w:fldCharType="begin"/>
    </w:r>
    <w:r>
      <w:instrText xml:space="preserve"> PAGE   \* MERGEFORMAT </w:instrText>
    </w:r>
    <w:r>
      <w:fldChar w:fldCharType="separate"/>
    </w:r>
    <w:r>
      <w:rPr>
        <w:sz w:val="18"/>
      </w:rPr>
      <w:t>1</w:t>
    </w:r>
    <w:r>
      <w:rPr>
        <w:sz w:val="18"/>
      </w:rPr>
      <w:fldChar w:fldCharType="end"/>
    </w:r>
    <w:r>
      <w:rPr>
        <w:sz w:val="18"/>
      </w:rPr>
      <w:t xml:space="preserve">  </w:t>
    </w:r>
    <w:r>
      <w:rPr>
        <w:sz w:val="18"/>
      </w:rPr>
      <w:tab/>
      <w:t xml:space="preserve"> </w:t>
    </w:r>
    <w:r>
      <w:rPr>
        <w:sz w:val="18"/>
      </w:rPr>
      <w:tab/>
      <w:t xml:space="preserve">29.08.2022_Version 2 </w:t>
    </w:r>
  </w:p>
  <w:p w14:paraId="5B6CC217" w14:textId="77777777" w:rsidR="00657E09" w:rsidRDefault="00F52D77">
    <w:pPr>
      <w:spacing w:after="0"/>
      <w:ind w:left="0" w:firstLine="0"/>
    </w:pPr>
    <w:r>
      <w:rPr>
        <w:sz w:val="22"/>
      </w:rPr>
      <w:t xml:space="preserve"> </w:t>
    </w:r>
  </w:p>
  <w:p w14:paraId="765EE2E4" w14:textId="77777777" w:rsidR="00657E09" w:rsidRDefault="00F52D77">
    <w:pPr>
      <w:spacing w:after="0"/>
      <w:ind w:left="0" w:firstLine="0"/>
    </w:pPr>
    <w:r>
      <w:rPr>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78055" w14:textId="06644848" w:rsidR="00657E09" w:rsidRDefault="00F52D77">
    <w:pPr>
      <w:tabs>
        <w:tab w:val="center" w:pos="4820"/>
        <w:tab w:val="right" w:pos="9625"/>
      </w:tabs>
      <w:spacing w:after="19"/>
      <w:ind w:left="0" w:right="-16" w:firstLine="0"/>
    </w:pPr>
    <w:r>
      <w:fldChar w:fldCharType="begin"/>
    </w:r>
    <w:r>
      <w:instrText xml:space="preserve"> PAGE   \* MERGEFORMAT </w:instrText>
    </w:r>
    <w:r>
      <w:fldChar w:fldCharType="separate"/>
    </w:r>
    <w:r>
      <w:rPr>
        <w:sz w:val="18"/>
      </w:rPr>
      <w:t>1</w:t>
    </w:r>
    <w:r>
      <w:rPr>
        <w:sz w:val="18"/>
      </w:rPr>
      <w:fldChar w:fldCharType="end"/>
    </w:r>
    <w:r>
      <w:rPr>
        <w:sz w:val="18"/>
      </w:rPr>
      <w:t xml:space="preserve">  </w:t>
    </w:r>
    <w:r>
      <w:rPr>
        <w:sz w:val="18"/>
      </w:rPr>
      <w:tab/>
      <w:t xml:space="preserve"> </w:t>
    </w:r>
    <w:r>
      <w:rPr>
        <w:sz w:val="18"/>
      </w:rPr>
      <w:tab/>
      <w:t>12.02.2023_Version 3</w:t>
    </w:r>
  </w:p>
  <w:p w14:paraId="5343081B" w14:textId="77777777" w:rsidR="00657E09" w:rsidRDefault="00F52D77">
    <w:pPr>
      <w:spacing w:after="0"/>
      <w:ind w:left="0" w:firstLine="0"/>
    </w:pPr>
    <w:r>
      <w:rPr>
        <w:sz w:val="22"/>
      </w:rPr>
      <w:t xml:space="preserve"> </w:t>
    </w:r>
  </w:p>
  <w:p w14:paraId="4D9ADBBC" w14:textId="77777777" w:rsidR="00657E09" w:rsidRDefault="00F52D77">
    <w:pPr>
      <w:spacing w:after="0"/>
      <w:ind w:left="0" w:firstLine="0"/>
    </w:pPr>
    <w:r>
      <w:rPr>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F622B" w14:textId="77777777" w:rsidR="00657E09" w:rsidRDefault="00F52D77">
    <w:pPr>
      <w:tabs>
        <w:tab w:val="center" w:pos="4820"/>
        <w:tab w:val="right" w:pos="9625"/>
      </w:tabs>
      <w:spacing w:after="19"/>
      <w:ind w:left="0" w:right="-16" w:firstLine="0"/>
    </w:pPr>
    <w:r>
      <w:fldChar w:fldCharType="begin"/>
    </w:r>
    <w:r>
      <w:instrText xml:space="preserve"> PAGE   \* MERGEFORMAT </w:instrText>
    </w:r>
    <w:r>
      <w:fldChar w:fldCharType="separate"/>
    </w:r>
    <w:r>
      <w:rPr>
        <w:sz w:val="18"/>
      </w:rPr>
      <w:t>1</w:t>
    </w:r>
    <w:r>
      <w:rPr>
        <w:sz w:val="18"/>
      </w:rPr>
      <w:fldChar w:fldCharType="end"/>
    </w:r>
    <w:r>
      <w:rPr>
        <w:sz w:val="18"/>
      </w:rPr>
      <w:t xml:space="preserve">  </w:t>
    </w:r>
    <w:r>
      <w:rPr>
        <w:sz w:val="18"/>
      </w:rPr>
      <w:tab/>
      <w:t xml:space="preserve"> </w:t>
    </w:r>
    <w:r>
      <w:rPr>
        <w:sz w:val="18"/>
      </w:rPr>
      <w:tab/>
      <w:t xml:space="preserve">29.08.2022_Version 2 </w:t>
    </w:r>
  </w:p>
  <w:p w14:paraId="0985FA5E" w14:textId="77777777" w:rsidR="00657E09" w:rsidRDefault="00F52D77">
    <w:pPr>
      <w:spacing w:after="0"/>
      <w:ind w:left="0" w:firstLine="0"/>
    </w:pPr>
    <w:r>
      <w:rPr>
        <w:sz w:val="22"/>
      </w:rPr>
      <w:t xml:space="preserve"> </w:t>
    </w:r>
  </w:p>
  <w:p w14:paraId="73E2AD9B" w14:textId="77777777" w:rsidR="00657E09" w:rsidRDefault="00F52D77">
    <w:pPr>
      <w:spacing w:after="0"/>
      <w:ind w:left="0" w:firstLine="0"/>
    </w:pPr>
    <w:r>
      <w:rPr>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0C5F5B" w14:textId="77777777" w:rsidR="0056701F" w:rsidRDefault="00F52D77">
      <w:pPr>
        <w:spacing w:after="0" w:line="240" w:lineRule="auto"/>
      </w:pPr>
      <w:r>
        <w:separator/>
      </w:r>
    </w:p>
  </w:footnote>
  <w:footnote w:type="continuationSeparator" w:id="0">
    <w:p w14:paraId="7D165A02" w14:textId="77777777" w:rsidR="0056701F" w:rsidRDefault="00F52D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DF183" w14:textId="77777777" w:rsidR="00657E09" w:rsidRDefault="00F52D77">
    <w:pPr>
      <w:spacing w:after="0"/>
      <w:ind w:left="0" w:right="-65" w:firstLine="0"/>
      <w:jc w:val="both"/>
    </w:pPr>
    <w:r>
      <w:rPr>
        <w:noProof/>
      </w:rPr>
      <w:drawing>
        <wp:anchor distT="0" distB="0" distL="114300" distR="114300" simplePos="0" relativeHeight="251658240" behindDoc="0" locked="0" layoutInCell="1" allowOverlap="0" wp14:anchorId="7FA03620" wp14:editId="404978AA">
          <wp:simplePos x="0" y="0"/>
          <wp:positionH relativeFrom="page">
            <wp:posOffset>810260</wp:posOffset>
          </wp:positionH>
          <wp:positionV relativeFrom="page">
            <wp:posOffset>-63</wp:posOffset>
          </wp:positionV>
          <wp:extent cx="1204595" cy="1129983"/>
          <wp:effectExtent l="0" t="0" r="0" b="0"/>
          <wp:wrapSquare wrapText="bothSides"/>
          <wp:docPr id="24" name="Picture 24"/>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1"/>
                  <a:stretch>
                    <a:fillRect/>
                  </a:stretch>
                </pic:blipFill>
                <pic:spPr>
                  <a:xfrm>
                    <a:off x="0" y="0"/>
                    <a:ext cx="1204595" cy="1129983"/>
                  </a:xfrm>
                  <a:prstGeom prst="rect">
                    <a:avLst/>
                  </a:prstGeom>
                </pic:spPr>
              </pic:pic>
            </a:graphicData>
          </a:graphic>
        </wp:anchor>
      </w:drawing>
    </w:r>
    <w:r>
      <w:rPr>
        <w:noProof/>
      </w:rPr>
      <w:drawing>
        <wp:anchor distT="0" distB="0" distL="114300" distR="114300" simplePos="0" relativeHeight="251659264" behindDoc="0" locked="0" layoutInCell="1" allowOverlap="0" wp14:anchorId="5DA6E228" wp14:editId="663EEE8C">
          <wp:simplePos x="0" y="0"/>
          <wp:positionH relativeFrom="page">
            <wp:posOffset>6014720</wp:posOffset>
          </wp:positionH>
          <wp:positionV relativeFrom="page">
            <wp:posOffset>304800</wp:posOffset>
          </wp:positionV>
          <wp:extent cx="825500" cy="825500"/>
          <wp:effectExtent l="0" t="0" r="0" b="0"/>
          <wp:wrapSquare wrapText="bothSides"/>
          <wp:docPr id="26" name="Picture 26"/>
          <wp:cNvGraphicFramePr/>
          <a:graphic xmlns:a="http://schemas.openxmlformats.org/drawingml/2006/main">
            <a:graphicData uri="http://schemas.openxmlformats.org/drawingml/2006/picture">
              <pic:pic xmlns:pic="http://schemas.openxmlformats.org/drawingml/2006/picture">
                <pic:nvPicPr>
                  <pic:cNvPr id="26" name="Picture 26"/>
                  <pic:cNvPicPr/>
                </pic:nvPicPr>
                <pic:blipFill>
                  <a:blip r:embed="rId2"/>
                  <a:stretch>
                    <a:fillRect/>
                  </a:stretch>
                </pic:blipFill>
                <pic:spPr>
                  <a:xfrm>
                    <a:off x="0" y="0"/>
                    <a:ext cx="825500" cy="825500"/>
                  </a:xfrm>
                  <a:prstGeom prst="rect">
                    <a:avLst/>
                  </a:prstGeom>
                </pic:spPr>
              </pic:pic>
            </a:graphicData>
          </a:graphic>
        </wp:anchor>
      </w:drawing>
    </w:r>
    <w:r>
      <w:rPr>
        <w:sz w:val="22"/>
      </w:rPr>
      <w:t xml:space="preserve">  </w:t>
    </w:r>
    <w:r>
      <w:rPr>
        <w:sz w:val="22"/>
      </w:rPr>
      <w:tab/>
      <w:t xml:space="preserve"> </w:t>
    </w:r>
    <w:r>
      <w:rPr>
        <w:sz w:val="22"/>
      </w:rPr>
      <w:tab/>
      <w:t xml:space="preserve"> </w:t>
    </w:r>
    <w:r>
      <w:rPr>
        <w:sz w:val="22"/>
      </w:rPr>
      <w:tab/>
      <w:t xml:space="preserve"> </w:t>
    </w:r>
  </w:p>
  <w:p w14:paraId="40B70BE0" w14:textId="77777777" w:rsidR="00657E09" w:rsidRDefault="00F52D77">
    <w:pPr>
      <w:spacing w:after="0"/>
      <w:ind w:left="0" w:firstLine="0"/>
    </w:pPr>
    <w:r>
      <w:rPr>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C6837" w14:textId="77777777" w:rsidR="00657E09" w:rsidRDefault="00F52D77">
    <w:pPr>
      <w:spacing w:after="0"/>
      <w:ind w:left="0" w:right="-65" w:firstLine="0"/>
      <w:jc w:val="both"/>
    </w:pPr>
    <w:r>
      <w:rPr>
        <w:noProof/>
      </w:rPr>
      <w:drawing>
        <wp:anchor distT="0" distB="0" distL="114300" distR="114300" simplePos="0" relativeHeight="251660288" behindDoc="0" locked="0" layoutInCell="1" allowOverlap="0" wp14:anchorId="17525EC8" wp14:editId="4E0AE40A">
          <wp:simplePos x="0" y="0"/>
          <wp:positionH relativeFrom="page">
            <wp:posOffset>810260</wp:posOffset>
          </wp:positionH>
          <wp:positionV relativeFrom="page">
            <wp:posOffset>-63</wp:posOffset>
          </wp:positionV>
          <wp:extent cx="1204595" cy="1129983"/>
          <wp:effectExtent l="0" t="0" r="0" b="0"/>
          <wp:wrapSquare wrapText="bothSides"/>
          <wp:docPr id="1" name="Picture 24"/>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1"/>
                  <a:stretch>
                    <a:fillRect/>
                  </a:stretch>
                </pic:blipFill>
                <pic:spPr>
                  <a:xfrm>
                    <a:off x="0" y="0"/>
                    <a:ext cx="1204595" cy="1129983"/>
                  </a:xfrm>
                  <a:prstGeom prst="rect">
                    <a:avLst/>
                  </a:prstGeom>
                </pic:spPr>
              </pic:pic>
            </a:graphicData>
          </a:graphic>
        </wp:anchor>
      </w:drawing>
    </w:r>
    <w:r>
      <w:rPr>
        <w:noProof/>
      </w:rPr>
      <w:drawing>
        <wp:anchor distT="0" distB="0" distL="114300" distR="114300" simplePos="0" relativeHeight="251661312" behindDoc="0" locked="0" layoutInCell="1" allowOverlap="0" wp14:anchorId="12DB351E" wp14:editId="7E917F6F">
          <wp:simplePos x="0" y="0"/>
          <wp:positionH relativeFrom="page">
            <wp:posOffset>6014720</wp:posOffset>
          </wp:positionH>
          <wp:positionV relativeFrom="page">
            <wp:posOffset>304800</wp:posOffset>
          </wp:positionV>
          <wp:extent cx="825500" cy="825500"/>
          <wp:effectExtent l="0" t="0" r="0" b="0"/>
          <wp:wrapSquare wrapText="bothSides"/>
          <wp:docPr id="2" name="Picture 26"/>
          <wp:cNvGraphicFramePr/>
          <a:graphic xmlns:a="http://schemas.openxmlformats.org/drawingml/2006/main">
            <a:graphicData uri="http://schemas.openxmlformats.org/drawingml/2006/picture">
              <pic:pic xmlns:pic="http://schemas.openxmlformats.org/drawingml/2006/picture">
                <pic:nvPicPr>
                  <pic:cNvPr id="26" name="Picture 26"/>
                  <pic:cNvPicPr/>
                </pic:nvPicPr>
                <pic:blipFill>
                  <a:blip r:embed="rId2"/>
                  <a:stretch>
                    <a:fillRect/>
                  </a:stretch>
                </pic:blipFill>
                <pic:spPr>
                  <a:xfrm>
                    <a:off x="0" y="0"/>
                    <a:ext cx="825500" cy="825500"/>
                  </a:xfrm>
                  <a:prstGeom prst="rect">
                    <a:avLst/>
                  </a:prstGeom>
                </pic:spPr>
              </pic:pic>
            </a:graphicData>
          </a:graphic>
        </wp:anchor>
      </w:drawing>
    </w:r>
    <w:r>
      <w:rPr>
        <w:sz w:val="22"/>
      </w:rPr>
      <w:t xml:space="preserve">  </w:t>
    </w:r>
    <w:r>
      <w:rPr>
        <w:sz w:val="22"/>
      </w:rPr>
      <w:tab/>
      <w:t xml:space="preserve"> </w:t>
    </w:r>
    <w:r>
      <w:rPr>
        <w:sz w:val="22"/>
      </w:rPr>
      <w:tab/>
      <w:t xml:space="preserve"> </w:t>
    </w:r>
    <w:r>
      <w:rPr>
        <w:sz w:val="22"/>
      </w:rPr>
      <w:tab/>
      <w:t xml:space="preserve"> </w:t>
    </w:r>
  </w:p>
  <w:p w14:paraId="4AB6BF13" w14:textId="77777777" w:rsidR="00657E09" w:rsidRDefault="00F52D77">
    <w:pPr>
      <w:spacing w:after="0"/>
      <w:ind w:left="0" w:firstLine="0"/>
    </w:pPr>
    <w:r>
      <w:rPr>
        <w:sz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355A8" w14:textId="77777777" w:rsidR="00657E09" w:rsidRDefault="00F52D77">
    <w:pPr>
      <w:spacing w:after="0"/>
      <w:ind w:left="0" w:right="-65" w:firstLine="0"/>
      <w:jc w:val="both"/>
    </w:pPr>
    <w:r>
      <w:rPr>
        <w:noProof/>
      </w:rPr>
      <w:drawing>
        <wp:anchor distT="0" distB="0" distL="114300" distR="114300" simplePos="0" relativeHeight="251662336" behindDoc="0" locked="0" layoutInCell="1" allowOverlap="0" wp14:anchorId="2ED2C6BA" wp14:editId="671E9BB8">
          <wp:simplePos x="0" y="0"/>
          <wp:positionH relativeFrom="page">
            <wp:posOffset>810260</wp:posOffset>
          </wp:positionH>
          <wp:positionV relativeFrom="page">
            <wp:posOffset>-63</wp:posOffset>
          </wp:positionV>
          <wp:extent cx="1204595" cy="1129983"/>
          <wp:effectExtent l="0" t="0" r="0" b="0"/>
          <wp:wrapSquare wrapText="bothSides"/>
          <wp:docPr id="3" name="Picture 24"/>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1"/>
                  <a:stretch>
                    <a:fillRect/>
                  </a:stretch>
                </pic:blipFill>
                <pic:spPr>
                  <a:xfrm>
                    <a:off x="0" y="0"/>
                    <a:ext cx="1204595" cy="1129983"/>
                  </a:xfrm>
                  <a:prstGeom prst="rect">
                    <a:avLst/>
                  </a:prstGeom>
                </pic:spPr>
              </pic:pic>
            </a:graphicData>
          </a:graphic>
        </wp:anchor>
      </w:drawing>
    </w:r>
    <w:r>
      <w:rPr>
        <w:noProof/>
      </w:rPr>
      <w:drawing>
        <wp:anchor distT="0" distB="0" distL="114300" distR="114300" simplePos="0" relativeHeight="251663360" behindDoc="0" locked="0" layoutInCell="1" allowOverlap="0" wp14:anchorId="1C48CCFE" wp14:editId="2FECFC60">
          <wp:simplePos x="0" y="0"/>
          <wp:positionH relativeFrom="page">
            <wp:posOffset>6014720</wp:posOffset>
          </wp:positionH>
          <wp:positionV relativeFrom="page">
            <wp:posOffset>304800</wp:posOffset>
          </wp:positionV>
          <wp:extent cx="825500" cy="825500"/>
          <wp:effectExtent l="0" t="0" r="0" b="0"/>
          <wp:wrapSquare wrapText="bothSides"/>
          <wp:docPr id="4" name="Picture 26"/>
          <wp:cNvGraphicFramePr/>
          <a:graphic xmlns:a="http://schemas.openxmlformats.org/drawingml/2006/main">
            <a:graphicData uri="http://schemas.openxmlformats.org/drawingml/2006/picture">
              <pic:pic xmlns:pic="http://schemas.openxmlformats.org/drawingml/2006/picture">
                <pic:nvPicPr>
                  <pic:cNvPr id="26" name="Picture 26"/>
                  <pic:cNvPicPr/>
                </pic:nvPicPr>
                <pic:blipFill>
                  <a:blip r:embed="rId2"/>
                  <a:stretch>
                    <a:fillRect/>
                  </a:stretch>
                </pic:blipFill>
                <pic:spPr>
                  <a:xfrm>
                    <a:off x="0" y="0"/>
                    <a:ext cx="825500" cy="825500"/>
                  </a:xfrm>
                  <a:prstGeom prst="rect">
                    <a:avLst/>
                  </a:prstGeom>
                </pic:spPr>
              </pic:pic>
            </a:graphicData>
          </a:graphic>
        </wp:anchor>
      </w:drawing>
    </w:r>
    <w:r>
      <w:rPr>
        <w:sz w:val="22"/>
      </w:rPr>
      <w:t xml:space="preserve">  </w:t>
    </w:r>
    <w:r>
      <w:rPr>
        <w:sz w:val="22"/>
      </w:rPr>
      <w:tab/>
      <w:t xml:space="preserve"> </w:t>
    </w:r>
    <w:r>
      <w:rPr>
        <w:sz w:val="22"/>
      </w:rPr>
      <w:tab/>
      <w:t xml:space="preserve"> </w:t>
    </w:r>
    <w:r>
      <w:rPr>
        <w:sz w:val="22"/>
      </w:rPr>
      <w:tab/>
      <w:t xml:space="preserve"> </w:t>
    </w:r>
  </w:p>
  <w:p w14:paraId="7EB9D5F5" w14:textId="77777777" w:rsidR="00657E09" w:rsidRDefault="00F52D77">
    <w:pPr>
      <w:spacing w:after="0"/>
      <w:ind w:left="0" w:firstLine="0"/>
    </w:pPr>
    <w:r>
      <w:rPr>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D692D"/>
    <w:multiLevelType w:val="hybridMultilevel"/>
    <w:tmpl w:val="79925E18"/>
    <w:lvl w:ilvl="0" w:tplc="1CF2E108">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EC0562E">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182B324">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E285606">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3828800">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900366A">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B949B20">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0DE1B3A">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692EBD0">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A6E25CE"/>
    <w:multiLevelType w:val="hybridMultilevel"/>
    <w:tmpl w:val="17F6999C"/>
    <w:lvl w:ilvl="0" w:tplc="9606D5DA">
      <w:start w:val="1"/>
      <w:numFmt w:val="bullet"/>
      <w:lvlText w:val="-"/>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4620C7C">
      <w:start w:val="1"/>
      <w:numFmt w:val="bullet"/>
      <w:lvlText w:val="o"/>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2BEF676">
      <w:start w:val="1"/>
      <w:numFmt w:val="bullet"/>
      <w:lvlText w:val="▪"/>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F169F7A">
      <w:start w:val="1"/>
      <w:numFmt w:val="bullet"/>
      <w:lvlText w:val="•"/>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A7C59B4">
      <w:start w:val="1"/>
      <w:numFmt w:val="bullet"/>
      <w:lvlText w:val="o"/>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AA27E96">
      <w:start w:val="1"/>
      <w:numFmt w:val="bullet"/>
      <w:lvlText w:val="▪"/>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630F3A2">
      <w:start w:val="1"/>
      <w:numFmt w:val="bullet"/>
      <w:lvlText w:val="•"/>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CE4BDBA">
      <w:start w:val="1"/>
      <w:numFmt w:val="bullet"/>
      <w:lvlText w:val="o"/>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79E6852">
      <w:start w:val="1"/>
      <w:numFmt w:val="bullet"/>
      <w:lvlText w:val="▪"/>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EED11BF"/>
    <w:multiLevelType w:val="hybridMultilevel"/>
    <w:tmpl w:val="DD56E4F4"/>
    <w:lvl w:ilvl="0" w:tplc="F946B260">
      <w:start w:val="5"/>
      <w:numFmt w:val="decimal"/>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D4E6A98">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CE63550">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BD6B642">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BDE9A8E">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1F47B5C">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92060AC">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26E9962">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3F28096">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16cid:durableId="1638757913">
    <w:abstractNumId w:val="0"/>
  </w:num>
  <w:num w:numId="2" w16cid:durableId="50201514">
    <w:abstractNumId w:val="1"/>
  </w:num>
  <w:num w:numId="3" w16cid:durableId="11782282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E09"/>
    <w:rsid w:val="003E06BB"/>
    <w:rsid w:val="00547645"/>
    <w:rsid w:val="0056701F"/>
    <w:rsid w:val="00657E09"/>
    <w:rsid w:val="009A2F6C"/>
    <w:rsid w:val="00F52D7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2FCDC"/>
  <w15:docId w15:val="{A54C76E2-3A8A-4AEB-B3D9-BDA7AB056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ind w:left="10" w:hanging="10"/>
    </w:pPr>
    <w:rPr>
      <w:rFonts w:ascii="Calibri" w:eastAsia="Calibri" w:hAnsi="Calibri" w:cs="Calibri"/>
      <w:color w:val="000000"/>
      <w:sz w:val="24"/>
    </w:rPr>
  </w:style>
  <w:style w:type="paragraph" w:styleId="Overskrift1">
    <w:name w:val="heading 1"/>
    <w:next w:val="Normal"/>
    <w:link w:val="Overskrift1Tegn"/>
    <w:uiPriority w:val="9"/>
    <w:qFormat/>
    <w:pPr>
      <w:keepNext/>
      <w:keepLines/>
      <w:spacing w:after="0"/>
      <w:ind w:left="24" w:hanging="10"/>
      <w:outlineLvl w:val="0"/>
    </w:pPr>
    <w:rPr>
      <w:rFonts w:ascii="Calibri" w:eastAsia="Calibri" w:hAnsi="Calibri" w:cs="Calibri"/>
      <w:color w:val="000000"/>
      <w:sz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link w:val="Overskrift1"/>
    <w:rPr>
      <w:rFonts w:ascii="Calibri" w:eastAsia="Calibri" w:hAnsi="Calibri" w:cs="Calibri"/>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894</Words>
  <Characters>5460</Characters>
  <Application>Microsoft Office Word</Application>
  <DocSecurity>0</DocSecurity>
  <Lines>45</Lines>
  <Paragraphs>12</Paragraphs>
  <ScaleCrop>false</ScaleCrop>
  <Company/>
  <LinksUpToDate>false</LinksUpToDate>
  <CharactersWithSpaces>6342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Microsoft-konto</dc:creator>
  <cp:keywords/>
  <cp:lastModifiedBy>Cecilie Bromose</cp:lastModifiedBy>
  <cp:revision>2</cp:revision>
  <dcterms:created xsi:type="dcterms:W3CDTF">2023-04-20T09:02:00Z</dcterms:created>
  <dcterms:modified xsi:type="dcterms:W3CDTF">2023-04-20T09:02:00Z</dcterms:modified>
</cp:coreProperties>
</file>